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supply chains face urgent overhaul as pandemic exposes systemic weaknesses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COVID-19 pandemic starkly revealed critical vulnerabilities in government supply chains, underscoring long-standing deficiencies that were exacerbated when crisis struck. Despite billions being spent on medical supplies, agencies grappled with severe gaps in real-time tracking, quality assurance, and fraud prevention. A striking example is the vast shortfall in N95 respirators: while the estimated need was 3.5 billion units, the US stockpile at the pandemic’s onset held only 30 million—a mere fraction of the requirement. This shortfall precipitated consequences that unfolded publicly, including healthcare workers being forced to reuse masks, states competing for scarce supplies, and significant funds flowing to vendors with minimal accountability.</w:t>
      </w:r>
      <w:r/>
    </w:p>
    <w:p>
      <w:r/>
      <w:r>
        <w:t>This crisis did not create these weaknesses but rather exposed structural problems entrenched in government procurement processes. Traditional government procurement is often siloed, with data and systems fragmented across departments and agencies. As the pandemic demonstrated, these legacy models, reliant on periodic reporting, manual tracking, and ad hoc communication, collapse under pressure, especially when demand surges exponentially or compliance demands intensify. The Department of Defense (DOD) exemplifies the challenge, managing a sprawling supply chain with over 200,000 suppliers. Yet a 2025 Government Accountability Office report highlighted ongoing uncoordinated efforts to improve transparency within the DOD, despite the critical reliance on subcontracting and material transfers, which comprise over 80% of total direct costs.</w:t>
      </w:r>
      <w:r/>
    </w:p>
    <w:p>
      <w:r/>
      <w:r>
        <w:t>Similar issues pervade global government supply networks, with agencies losing visibility over vendor performance, critical supply tracking, and spending audits during emergencies. The lack of interoperability and real-time data exchange creates blind spots that heighten financial inefficiency and national security risks. This systemic fragility was echoed in broader analyses: the Cybersecurity and Infrastructure Security Agency identified overreliance on lean inventory models and insufficient knowledge of junior tier suppliers as major stress points, calling for diversification and transparency. Meanwhile, Department of Defense assessments underscored the vulnerabilities tied to reliance on offshore single-source manufacturing, which pose security and operational concerns.</w:t>
      </w:r>
      <w:r/>
    </w:p>
    <w:p>
      <w:r/>
      <w:r>
        <w:t>The private sector’s robust adoption of track and trace technologies offers a beacon for government modernization. The track and trace market, valued at over $6.8 billion in 2023 and growing rapidly, represents the potential to transform supply chain visibility with real-time tracking, predictive analytics, multi-modal transport integration, and automated compliance reporting. These capabilities can provide government agencies with critical tools: from early disruption warnings to seamless coordination across federal, state, and local entities. Benefits include improved national security through deeper supply chain clarity, greater operational resilience, faster deliveries, higher fill rates—up to 95%, compared with typical industry averages of 85%—and significant cost savings via rate optimisation and efficient route planning.</w:t>
      </w:r>
      <w:r/>
    </w:p>
    <w:p>
      <w:r/>
      <w:r>
        <w:t>Yet deployment of modern digital supply chain management solutions goes beyond technology adoption; integration with legacy systems and the unification of disparate agency operations are fundamental. Government-grade platforms need to rapidly connect verified suppliers and logistics providers, automate audit trails for compliance, and support secure multi-agency data sharing. Such infrastructure enables coordinated responses where timing is critical and transparency imperative.</w:t>
      </w:r>
      <w:r/>
    </w:p>
    <w:p>
      <w:r/>
      <w:r>
        <w:t>Real-world implementation demonstrates these advances. A major military command, for instance, confronted with inconsistent quality reporting and reactive maintenance, successfully deployed IoT-enabled track and trace solutions. This initiative yielded real-time fleet readiness insights, digitised repair workflows via QR technology, enhanced component traceability for swift recall management, and consolidated operations onto a unified platform—collectively driving substantial efficiency gains and mission readiness.</w:t>
      </w:r>
      <w:r/>
    </w:p>
    <w:p>
      <w:r/>
      <w:r>
        <w:t>Academic research corroborates these necessities, highlighting that fragmented multi-tier supply chains and lack of transparency contributed to prolonged shortages and missed medical shipments during the pandemic. Industry experts and government watchdogs alike advocate for embracing collaboration, visibility, and digital innovation as cornerstones of resilient supply chains. Ernst &amp; Young emphasises the imperative for supply chains to evolve towards sustainability, resilience, and intelligence by leveraging AI and advanced analytics.</w:t>
      </w:r>
      <w:r/>
    </w:p>
    <w:p>
      <w:r/>
      <w:r>
        <w:t>The pandemic also illuminated procurement weaknesses beyond logistics. Reports reveal that many government contracts during COVID-19 were sole-sourced without competitive processes, hampering oversight. Agencies such as the Department of Veterans Affairs depended on antiquated inventory management, resulting in poor supply awareness. These systemic flaws stress the urgency for comprehensive procurement modernization to ensure transparency and accountability.</w:t>
      </w:r>
      <w:r/>
    </w:p>
    <w:p>
      <w:r/>
      <w:r>
        <w:t>Looking ahead, government agencies face an inexorable reality: another crisis will test their supply chains. The question is no longer if but when. Agencies still reliant on manual, periodic reporting and fragmented systems risk repeating past failures. In contrast, those that adopt integrated, real-time, and predictive supply chain management frameworks position themselves not merely to react but to anticipate and adapt proactively.</w:t>
      </w:r>
      <w:r/>
    </w:p>
    <w:p>
      <w:r/>
      <w:r>
        <w:t>Building resilient government supply chains demands intentional assessment of current capabilities and strategic investment in digital transformation. With the right platforms enabling unified visibility, rapid coordination, and automated compliance, agencies can safeguard national security, optimize expenditures, and ensure timely delivery of critical resources amid future disruptions. The pandemic’s lessons offer a roadmap from crisis to confidence—one that government agencies must follow to secure supply chain resilience in an increasingly complex and unpredictable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https://blogs.opentext.com/from-crisis-to-confidence-how-government-agencies-build-resilient-supply-chains/</w:t>
        </w:r>
      </w:hyperlink>
      <w:r>
        <w:t xml:space="preserve"> - Please view link - unable to able to access data</w:t>
      </w:r>
      <w:r/>
    </w:p>
    <w:p>
      <w:pPr>
        <w:pStyle w:val="ListNumber"/>
        <w:spacing w:line="240" w:lineRule="auto"/>
        <w:ind w:left="720"/>
      </w:pPr>
      <w:r/>
      <w:hyperlink r:id="rId11">
        <w:r>
          <w:rPr>
            <w:color w:val="0000EE"/>
            <w:u w:val="single"/>
          </w:rPr>
          <w:t>https://techcrunch.com/2020/12/29/how-the-pandemic-revealed-the-fragility-of-supply-chains/</w:t>
        </w:r>
      </w:hyperlink>
      <w:r>
        <w:t xml:space="preserve"> - This article discusses how the COVID-19 pandemic exposed the fragility of global supply chains. It highlights the sudden shortages of essential goods, such as toilet paper and personal protective equipment, due to unexpected demand surges. The piece also notes that companies and governments were unprepared for such disruptions, leading to challenges in sourcing and distributing critical supplies. The author emphasizes the need for greater supply chain resilience and preparedness to handle future crises.</w:t>
      </w:r>
      <w:r/>
    </w:p>
    <w:p>
      <w:pPr>
        <w:pStyle w:val="ListNumber"/>
        <w:spacing w:line="240" w:lineRule="auto"/>
        <w:ind w:left="720"/>
      </w:pPr>
      <w:r/>
      <w:hyperlink r:id="rId12">
        <w:r>
          <w:rPr>
            <w:color w:val="0000EE"/>
            <w:u w:val="single"/>
          </w:rPr>
          <w:t>https://www.defense.gov/News/News-Stories/Article/Article/2276540/covid-19-pandemic-reveals-supply-chain-vulnerability/</w:t>
        </w:r>
      </w:hyperlink>
      <w:r>
        <w:t xml:space="preserve"> - This article from the U.S. Department of Defense discusses how the COVID-19 pandemic exposed vulnerabilities in the U.S. and Defense Department supply chains. It highlights the identification of single-source offshore supply chain critical items and the acceleration of efforts to strengthen the industrial base. The piece also addresses risks associated with off-shore manufacturing, including security concerns and the loss of manufacturing know-how in the U.S.</w:t>
      </w:r>
      <w:r/>
    </w:p>
    <w:p>
      <w:pPr>
        <w:pStyle w:val="ListNumber"/>
        <w:spacing w:line="240" w:lineRule="auto"/>
        <w:ind w:left="720"/>
      </w:pPr>
      <w:r/>
      <w:hyperlink r:id="rId13">
        <w:r>
          <w:rPr>
            <w:color w:val="0000EE"/>
            <w:u w:val="single"/>
          </w:rPr>
          <w:t>https://www.cisa.gov/news-events/news/cisa-releases-analysis-report-covid-19-impact-ict-global-supply-chains</w:t>
        </w:r>
      </w:hyperlink>
      <w:r>
        <w:t xml:space="preserve"> - The Cybersecurity and Infrastructure Security Agency (CISA) released an analysis report on the impact of COVID-19 on global Information and Communication Technology (ICT) supply chains. The report identifies three major stress points: unpreparedness due to reliance on lean inventory models, difficulties in understanding junior tier suppliers, and the need for supply chain diversification. It underscores the importance of resilience and transparency in supply chains to withstand future disruptions.</w:t>
      </w:r>
      <w:r/>
    </w:p>
    <w:p>
      <w:pPr>
        <w:pStyle w:val="ListNumber"/>
        <w:spacing w:line="240" w:lineRule="auto"/>
        <w:ind w:left="720"/>
      </w:pPr>
      <w:r/>
      <w:hyperlink r:id="rId14">
        <w:r>
          <w:rPr>
            <w:color w:val="0000EE"/>
            <w:u w:val="single"/>
          </w:rPr>
          <w:t>https://www.ey.com/en_us/insights/supply-chain/how-covid-19-impacted-supply-chains-and-what-comes-next</w:t>
        </w:r>
      </w:hyperlink>
      <w:r>
        <w:t xml:space="preserve"> - This article from Ernst &amp; Young (EY) discusses the impact of the COVID-19 pandemic on supply chains and the subsequent need for resilience. It highlights that the pandemic exposed existing vulnerabilities, such as staff shortages and operational disruptions. The piece also notes that companies are planning to shake up their supply chain strategies to become more resilient, sustainable, and collaborative, with increased investment in supply chain technologies like AI and analytics.</w:t>
      </w:r>
      <w:r/>
    </w:p>
    <w:p>
      <w:pPr>
        <w:pStyle w:val="ListNumber"/>
        <w:spacing w:line="240" w:lineRule="auto"/>
        <w:ind w:left="720"/>
      </w:pPr>
      <w:r/>
      <w:hyperlink r:id="rId15">
        <w:r>
          <w:rPr>
            <w:color w:val="0000EE"/>
            <w:u w:val="single"/>
          </w:rPr>
          <w:t>https://www.mdpi.com/2071-1050/12/14/5858</w:t>
        </w:r>
      </w:hyperlink>
      <w:r>
        <w:t xml:space="preserve"> - This academic article examines the shortcomings of current supply chain operations exposed by the COVID-19 pandemic. It discusses the complexity of multi-tier supply chains and the difficulties in sharing information, leading to inefficiencies and higher lead times. The piece also highlights the lack of transparency in the medical supply chain, resulting in shortages and missed shipments. It calls for greater visibility and collaboration to address these issues and improve supply chain resilience.</w:t>
      </w:r>
      <w:r/>
    </w:p>
    <w:p>
      <w:pPr>
        <w:pStyle w:val="ListNumber"/>
        <w:spacing w:line="240" w:lineRule="auto"/>
        <w:ind w:left="720"/>
      </w:pPr>
      <w:r/>
      <w:hyperlink r:id="rId16">
        <w:r>
          <w:rPr>
            <w:color w:val="0000EE"/>
            <w:u w:val="single"/>
          </w:rPr>
          <w:t>https://procurementoffice.com/covid-19-exposes-systemic-weaknesses-in-government-spending/</w:t>
        </w:r>
      </w:hyperlink>
      <w:r>
        <w:t xml:space="preserve"> - This article discusses how the COVID-19 crisis exposed systemic weaknesses in government procurement systems. It highlights that most contracts were sole-sourced, with less than half of total contract obligations identified as competed. The piece also notes that the Department of Veterans Affairs lacked insight into supplies prior to the pandemic, relying on manual tracking due to antiquated inventory management systems. It emphasizes the need for modernization and improved transparency in government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from-crisis-to-confidence-how-government-agencies-build-resilient-supply-chains/" TargetMode="External"/><Relationship Id="rId11" Type="http://schemas.openxmlformats.org/officeDocument/2006/relationships/hyperlink" Target="https://techcrunch.com/2020/12/29/how-the-pandemic-revealed-the-fragility-of-supply-chains/" TargetMode="External"/><Relationship Id="rId12" Type="http://schemas.openxmlformats.org/officeDocument/2006/relationships/hyperlink" Target="https://www.defense.gov/News/News-Stories/Article/Article/2276540/covid-19-pandemic-reveals-supply-chain-vulnerability/" TargetMode="External"/><Relationship Id="rId13" Type="http://schemas.openxmlformats.org/officeDocument/2006/relationships/hyperlink" Target="https://www.cisa.gov/news-events/news/cisa-releases-analysis-report-covid-19-impact-ict-global-supply-chains" TargetMode="External"/><Relationship Id="rId14" Type="http://schemas.openxmlformats.org/officeDocument/2006/relationships/hyperlink" Target="https://www.ey.com/en_us/insights/supply-chain/how-covid-19-impacted-supply-chains-and-what-comes-next" TargetMode="External"/><Relationship Id="rId15" Type="http://schemas.openxmlformats.org/officeDocument/2006/relationships/hyperlink" Target="https://www.mdpi.com/2071-1050/12/14/5858" TargetMode="External"/><Relationship Id="rId16" Type="http://schemas.openxmlformats.org/officeDocument/2006/relationships/hyperlink" Target="https://procurementoffice.com/covid-19-exposes-systemic-weaknesses-in-government-spe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