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efficiency surge transforms construction industry amid cautious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Ramsey Theory Group (RTG), an applied-mathematics-driven software and AI innovation company, has shared findings from a recent survey that suggest artificial intelligence (AI) is having a notable impact on productivity and cost reduction in the construction and field-service industries. The company’s October 2025 survey of 100 enterprise contractors across various sectors, including environmental remediation, general contracting, HVAC, electrical, and plumbing, indicated that AI tools can reduce labour hours and end-consumer costs.</w:t>
      </w:r>
      <w:r/>
    </w:p>
    <w:p>
      <w:r/>
      <w:r>
        <w:t>According to the announcement, 62% of surveyed contractors reported that AI-enabled workflows in scheduling, dispatch, and job costing cut labour hours by at least 15% on typical jobs. Additionally, more than half said they were able to quote jobs at lower margins while maintaining profitability, resulting in direct savings passed to consumers. Nearly 70% noted job completion times were shortened by an average of 18%, helping reduce overhead and related cost pressures.</w:t>
      </w:r>
      <w:r/>
    </w:p>
    <w:p>
      <w:r/>
      <w:r>
        <w:t>Dan Herbatschek, CEO of Ramsey Theory Group, emphasised that these productivity gains are translating into more competitive pricing and fewer surprises in project execution. He described the shift as moving contractors from reactive to predictive operations, with AI-driven analytics improving transparency and reducing the risk of cost overruns. The firm highlighted its flagship platform, Erdos Tracks, as central to enabling these efficiencies through real-time dashboards and analytics.</w:t>
      </w:r>
      <w:r/>
    </w:p>
    <w:p>
      <w:r/>
      <w:r>
        <w:t>These findings align with broader industry trends, as reflected in other recent studies. For example, a survey by the Association for Project Management and Censuswide published earlier in 2025 found that 75% of construction professionals reported AI use in projects, with significant improvements noted in resource allocation, reporting, and risk forecasting. Similarly, a construction management software provider stated that AI tools could mitigate critical labour shortages by automating time-consuming processes such as material takeoffs and scheduling.</w:t>
      </w:r>
      <w:r/>
    </w:p>
    <w:p>
      <w:r/>
      <w:r>
        <w:t>Industry reports also suggest cautious optimism about AI’s impact on jobs within construction. The Associated General Contractors of America noted in 2024 and 2025 surveys that while many expect AI and robotics to enhance productivity and safety by automating manual, error-prone tasks, a minority remain concerned about potential job losses. The 2025 survey found about 12% anticipate negative impacts on jobs due to automation, whereas over 40% expect positive outcomes for work quality and safety.</w:t>
      </w:r>
      <w:r/>
    </w:p>
    <w:p>
      <w:r/>
      <w:r>
        <w:t>However, despite growing interest and investment in AI technologies, as highlighted by the Royal Institution of Chartered Surveyors, which reported increased AI funding in construction, actual widespread AI adoption remains uneven. Nearly half of organisations surveyed reported no current AI implementation, with many only in pilot stages. This suggests a period of cautious experimentation even as firms explore AI’s transformative potential.</w:t>
      </w:r>
      <w:r/>
    </w:p>
    <w:p>
      <w:r/>
      <w:r>
        <w:t>Industry analysis forecasts substantial productivity and cost-efficiency gains through AI adoption by 2030, with estimates of up to 15% cost reductions and significant improvements in project scheduling, maintenance, and error reduction. The Ramsey Theory Group’s survey results contribute to this evolving picture by providing specific examples of AI’s operational impact within enterprise contractors using its platform.</w:t>
      </w:r>
      <w:r/>
    </w:p>
    <w:p>
      <w:r/>
      <w:r>
        <w:t>In sum, while AI’s promise in construction is increasingly recognised, practical deployment varies across firms and projects. Ramsey Theory Group’s survey adds to growing evidence that AI can shorten job timelines, reduce labour input, and lower costs for consumers, though the industry continues to balance innovation with cautious implementation amid concerns about jobs and integration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https://www.globenewswire.com/news-release/2025/11/17/3189037/0/en/CEO-Dan-Herbatschek-of-Ramsey-Theory-Group-Releases-Construction-Customer-Survey-Results-Showing-AI-Reduces-Labor-Hours-by-15-and-Lowers-Costs-for-Consumers.html</w:t>
        </w:r>
      </w:hyperlink>
      <w:r>
        <w:t xml:space="preserve"> - Original press release. View link for all data</w:t>
      </w:r>
      <w:r/>
    </w:p>
    <w:p>
      <w:pPr>
        <w:pStyle w:val="ListNumber"/>
        <w:spacing w:line="240" w:lineRule="auto"/>
        <w:ind w:left="720"/>
      </w:pPr>
      <w:r/>
      <w:hyperlink r:id="rId11">
        <w:r>
          <w:rPr>
            <w:color w:val="0000EE"/>
            <w:u w:val="single"/>
          </w:rPr>
          <w:t>https://www.buildxact.com/us/news_media/buildxact-ai-empowers-workforce/</w:t>
        </w:r>
      </w:hyperlink>
      <w:r>
        <w:t xml:space="preserve"> - Buildxact, a construction management software provider, announced on September 4, 2025, that its AI-powered features are addressing the critical labor shortage in the home construction industry. By streamlining processes such as material takeoffs, quoting, and scheduling, Buildxact enables builders to complete projects faster and more accurately, effectively increasing capacity without increasing headcount. The AI-assisted takeoff tool, Blu, has saved over 13,000 hours compared to the industry average, representing a savings of $655,650 at an average rate of $50 per hour for takeoffs.</w:t>
      </w:r>
      <w:r/>
    </w:p>
    <w:p>
      <w:pPr>
        <w:pStyle w:val="ListNumber"/>
        <w:spacing w:line="240" w:lineRule="auto"/>
        <w:ind w:left="720"/>
      </w:pPr>
      <w:r/>
      <w:hyperlink r:id="rId12">
        <w:r>
          <w:rPr>
            <w:color w:val="0000EE"/>
            <w:u w:val="single"/>
          </w:rPr>
          <w:t>https://www.newcivilengineer.com/latest/75-of-construction-professionals-using-ai-to-improve-workflows-survey-reveals-09-09-2025/</w:t>
        </w:r>
      </w:hyperlink>
      <w:r>
        <w:t xml:space="preserve"> - A survey conducted by the Association for Project Management (APM) and research firm Censuswide, published on September 9, 2025, revealed that 75% of construction professionals reported their organisations use AI in projects, up from 15% two years prior. The survey, which polled 1,000 project professionals across multiple sectors, also found that 25% of project managers in construction plan to adopt AI for project management functions. The most-cited improvements from AI adoption include resource allocation (62%), reporting and dashboarding (58%), and risk analysis and forecasting (52%).</w:t>
      </w:r>
      <w:r/>
    </w:p>
    <w:p>
      <w:pPr>
        <w:pStyle w:val="ListNumber"/>
        <w:spacing w:line="240" w:lineRule="auto"/>
        <w:ind w:left="720"/>
      </w:pPr>
      <w:r/>
      <w:hyperlink r:id="rId13">
        <w:r>
          <w:rPr>
            <w:color w:val="0000EE"/>
            <w:u w:val="single"/>
          </w:rPr>
          <w:t>https://www.agc.org/sites/default/files/Files/Communications/2024_Workforce_Survey_Analysis.pdf</w:t>
        </w:r>
      </w:hyperlink>
      <w:r>
        <w:t xml:space="preserve"> - The Associated General Contractors of America (AGC) released a workforce survey analysis in 2024, indicating that 29% of respondents believe AI and robotics will positively impact construction costs by automating manual, error-prone tasks. Additionally, 28% expect AI and robotics to improve the quality of construction jobs and make workers safer and more productive. The survey also found that 10% believe AI and robotics will negatively impact the construction job market by eliminating jobs, while 33% expect no effect on construction jobs.</w:t>
      </w:r>
      <w:r/>
    </w:p>
    <w:p>
      <w:pPr>
        <w:pStyle w:val="ListNumber"/>
        <w:spacing w:line="240" w:lineRule="auto"/>
        <w:ind w:left="720"/>
      </w:pPr>
      <w:r/>
      <w:hyperlink r:id="rId14">
        <w:r>
          <w:rPr>
            <w:color w:val="0000EE"/>
            <w:u w:val="single"/>
          </w:rPr>
          <w:t>https://zipdo.co/ai-in-the-building-industry-statistics/</w:t>
        </w:r>
      </w:hyperlink>
      <w:r>
        <w:t xml:space="preserve"> - A 2025 report by ZipDo Education highlighted that 45% of building industry professionals believe AI will significantly impact construction productivity. The report also noted that AI-driven automation is expected to reduce construction costs by up to 15% by 2030. Other findings include AI-powered project scheduling increasing project completion speed by 20%, and AI-enabled predictive maintenance reducing equipment downtime on construction sites by 30%. Additionally, machine learning algorithms can reduce design errors in building models by 25%, and 52% of project managers think AI can significantly improve project risk management.</w:t>
      </w:r>
      <w:r/>
    </w:p>
    <w:p>
      <w:pPr>
        <w:pStyle w:val="ListNumber"/>
        <w:spacing w:line="240" w:lineRule="auto"/>
        <w:ind w:left="720"/>
      </w:pPr>
      <w:r/>
      <w:hyperlink r:id="rId15">
        <w:r>
          <w:rPr>
            <w:color w:val="0000EE"/>
            <w:u w:val="single"/>
          </w:rPr>
          <w:t>https://www.agc.org/sites/default/files/users/user21902/2025%20Workforce%20Survey%20Analysis%20%283%29.pdf</w:t>
        </w:r>
      </w:hyperlink>
      <w:r>
        <w:t xml:space="preserve"> - The Associated General Contractors of America (AGC) released a workforce survey analysis in 2025, indicating that 45% of respondents believe AI and robotics will positively impact construction jobs by automating manual, error-prone tasks. Additionally, 44% expect AI and robotics to improve the quality of construction jobs and make workers safer and more productive. The survey also found that 12% believe AI and robotics will negatively impact the construction job market by eliminating jobs, while 33% expect no effect on construction jobs.</w:t>
      </w:r>
      <w:r/>
    </w:p>
    <w:p>
      <w:pPr>
        <w:pStyle w:val="ListNumber"/>
        <w:spacing w:line="240" w:lineRule="auto"/>
        <w:ind w:left="720"/>
      </w:pPr>
      <w:r/>
      <w:hyperlink r:id="rId16">
        <w:r>
          <w:rPr>
            <w:color w:val="0000EE"/>
            <w:u w:val="single"/>
          </w:rPr>
          <w:t>https://www.rics.org/news-insights/artificial-intelligence-in-construction-report</w:t>
        </w:r>
      </w:hyperlink>
      <w:r>
        <w:t xml:space="preserve"> - A 2025 report by the Royal Institution of Chartered Surveyors (RICS) highlighted that AI emerged as the leading construction technology for increased investment, with 56% of surveyed investors planning to allocate more funds to AI compared to the previous year. Despite the increasing attention on AI within the construction sector, actual adoption remains limited, with approximately 45% of respondents reporting no AI implementation in their organisations, and another 34% in early pilot phases, highlighting cautious experimentation rather than widespread operational use.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11/17/3189037/0/en/CEO-Dan-Herbatschek-of-Ramsey-Theory-Group-Releases-Construction-Customer-Survey-Results-Showing-AI-Reduces-Labor-Hours-by-15-and-Lowers-Costs-for-Consumers.html" TargetMode="External"/><Relationship Id="rId11" Type="http://schemas.openxmlformats.org/officeDocument/2006/relationships/hyperlink" Target="https://www.buildxact.com/us/news_media/buildxact-ai-empowers-workforce/" TargetMode="External"/><Relationship Id="rId12" Type="http://schemas.openxmlformats.org/officeDocument/2006/relationships/hyperlink" Target="https://www.newcivilengineer.com/latest/75-of-construction-professionals-using-ai-to-improve-workflows-survey-reveals-09-09-2025/" TargetMode="External"/><Relationship Id="rId13" Type="http://schemas.openxmlformats.org/officeDocument/2006/relationships/hyperlink" Target="https://www.agc.org/sites/default/files/Files/Communications/2024_Workforce_Survey_Analysis.pdf" TargetMode="External"/><Relationship Id="rId14" Type="http://schemas.openxmlformats.org/officeDocument/2006/relationships/hyperlink" Target="https://zipdo.co/ai-in-the-building-industry-statistics/" TargetMode="External"/><Relationship Id="rId15" Type="http://schemas.openxmlformats.org/officeDocument/2006/relationships/hyperlink" Target="https://www.agc.org/sites/default/files/users/user21902/2025%20Workforce%20Survey%20Analysis%20%283%29.pdf" TargetMode="External"/><Relationship Id="rId16" Type="http://schemas.openxmlformats.org/officeDocument/2006/relationships/hyperlink" Target="https://www.rics.org/news-insights/artificial-intelligence-in-construction-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