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Chief procurement officers lead the shift towards sustainable, resilient supply chains by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role of Chief Procurement Officers (CPOs) is undergoing a profound transformation, evolving from a primarily cost- and risk-focused function to one that drives enterprise-wide value through resilience, sustainability, and growth. By 2026, procurement leaders are expected to be central figures in embedding Environmental, Social, and Governance (ESG) principles into supply chain strategies and operations, fundamentally reshaping how companies approach procurement and sustainability.</w:t>
      </w:r>
      <w:r/>
    </w:p>
    <w:p>
      <w:r/>
      <w:r>
        <w:t>Traditionally, supply chain emissions reduction fell largely within the remit of Chief Sustainability Officers (CSOs), who set ESG strategies and corporate goals. However, as CPOs control the majority of external spend, they are now increasingly responsible for integrating these sustainability requirements into supplier selection, contracts, and ongoing relationships. This shift means that procurement decisions are no longer based solely on cost and service quality but also account for a supplier’s environmental impact and social responsibility. Leading CPOs evaluate suppliers on total value and total impact, balancing price, quality, service, carbon performance, and broader environmental and social outcomes.</w:t>
      </w:r>
      <w:r/>
    </w:p>
    <w:p>
      <w:r/>
      <w:r>
        <w:t>A significant aspect of this evolving role is addressing Scope 3 emissions, which represent the majority of a company’s carbon footprint through bought goods and services. Despite challenges in data collection and supply chain visibility, only about 6% of CPOs report near-complete oversight, action is imperative. To align procurement practices with ambitious emissions targets, CPOs are moving towards sourcing strategies that favour proximity to demand and simplified supply routes. This shift sacrifices some speed or unit cost in favour of greater resilience and significantly lower transport emissions, crucial levers in meeting corporate Scope 3 goals.</w:t>
      </w:r>
      <w:r/>
    </w:p>
    <w:p>
      <w:r/>
      <w:r>
        <w:t>Digital transformation plays a pivotal role in supporting this new CPO remit. Industry data reveals that 65% of procurement leaders rank digital transformation as a top enterprise priority heading into 2026, with the adoption of artificial intelligence being key to improving procurement efficiency, decision-making, and transparency. Enhanced digital tools help overcome challenges in data transparency and enable strategic supplier engagement, while supporting agility in responding to an increasingly complex regulatory and geopolitical environment.</w:t>
      </w:r>
      <w:r/>
    </w:p>
    <w:p>
      <w:r/>
      <w:r>
        <w:t>Moreover, CPOs are uniquely positioned to foster cross-departmental collaboration. One emerging opportunity lies in partnering with marketing teams to authentically communicate sustainability efforts, which can materially enhance brand value. According to market analysis, companies that actively market their sustainability credentials achieve a compound annual growth rate nearly double that of those which do not. Aligning ESG goals across procurement and other business functions not only creates a unified environmental strategy but also improves the likelihood of achieving those objectives through cohesive action.</w:t>
      </w:r>
      <w:r/>
    </w:p>
    <w:p>
      <w:r/>
      <w:r>
        <w:t>Additionally, CPOs are driving innovation in circular supply chains, systems designed to minimise waste and environmental impact through continuous resource reuse. These circular models embed sustainability into the supply chain’s very foundation, amplifying the impact of further environmental measures and reinforcing long-term operational resilience.</w:t>
      </w:r>
      <w:r/>
    </w:p>
    <w:p>
      <w:r/>
      <w:r>
        <w:t>Sustainability criteria are also being integrated into procurement frameworks such as Total Cost of Ownership (TCO) models and supplier risk assessments. This integration reflects a necessary mindset shift towards transparency, accountability, and agility in procurement, enabling companies to meet rising stakeholder scrutiny and complex regulatory demands. By incorporating ESG metrics into procurement contracts and processes, CPOs ensure sustainability is not a peripheral concern but a core business imperative.</w:t>
      </w:r>
      <w:r/>
    </w:p>
    <w:p>
      <w:r/>
      <w:r>
        <w:t>In summary, by 2026, the CPO’s role as a steward of supply chains will extend far beyond managing costs and mitigating risks. Procurement leaders are becoming drivers of growth, decarbonisation, and resilience, leveraging digital transformation and cross-functional collaboration to embed ESG principles deeply and authentically within their organisations. This shift signals a redefinition of procurement from a back-office function into a strategic cornerstone for future-ready, sustainable business models.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https://esgnews.com/guest-post-the-2026-cpo-leading-the-future-ready-supply-chain/?utm_source=rss&amp;utm_medium=rss&amp;utm_campaign=guest-post-the-2026-cpo-leading-the-future-ready-supply-chain</w:t>
        </w:r>
      </w:hyperlink>
      <w:r>
        <w:t xml:space="preserve"> - Please view link - unable to able to access data</w:t>
      </w:r>
      <w:r/>
    </w:p>
    <w:p>
      <w:pPr>
        <w:pStyle w:val="ListNumber"/>
        <w:spacing w:line="240" w:lineRule="auto"/>
        <w:ind w:left="720"/>
      </w:pPr>
      <w:r/>
      <w:hyperlink r:id="rId11">
        <w:r>
          <w:rPr>
            <w:color w:val="0000EE"/>
            <w:u w:val="single"/>
          </w:rPr>
          <w:t>https://www.sdcexec.com/sustainability/carbon-footprint/article/22941037/focal-point-4-ways-cpos-can-reduce-a-companys-carbon-footprint</w:t>
        </w:r>
      </w:hyperlink>
      <w:r>
        <w:t xml:space="preserve"> - This article discusses strategies for Chief Procurement Officers (CPOs) to reduce a company's carbon footprint. It highlights the importance of incorporating sustainability metrics into Total Cost of Ownership models and contracts, improving supplier risk models, and enhancing procurement processes to align with environmental, social, and governance (ESG) goals. The piece emphasizes the need for CPOs to adopt a mindset shift towards transparency and agility to meet modern demands and regulatory scrutiny.</w:t>
      </w:r>
      <w:r/>
    </w:p>
    <w:p>
      <w:pPr>
        <w:pStyle w:val="ListNumber"/>
        <w:spacing w:line="240" w:lineRule="auto"/>
        <w:ind w:left="720"/>
      </w:pPr>
      <w:r/>
      <w:hyperlink r:id="rId12">
        <w:r>
          <w:rPr>
            <w:color w:val="0000EE"/>
            <w:u w:val="single"/>
          </w:rPr>
          <w:t>https://www.sdcexec.com/sourcing-procurement/procurement-software/news/22951530/procureability-digital-transformation-enhancing-esg-initiatives-top-cpo-priorities-for-2026</w:t>
        </w:r>
      </w:hyperlink>
      <w:r>
        <w:t xml:space="preserve"> - This article outlines the top priorities for Chief Procurement Officers (CPOs) in 2026, focusing on digital transformation and enhancing ESG initiatives. It reports that 65% of procurement leaders consider digital transformation a top enterprise priority, with AI adoption being a key enabler for improving efficiency and decision-making. The piece also highlights the growing importance of ESG goals in procurement strategies, reflecting a shift towards sustainability and responsible sourcing.</w:t>
      </w:r>
      <w:r/>
    </w:p>
    <w:p>
      <w:pPr>
        <w:pStyle w:val="ListNumber"/>
        <w:spacing w:line="240" w:lineRule="auto"/>
        <w:ind w:left="720"/>
      </w:pPr>
      <w:r/>
      <w:hyperlink r:id="rId11">
        <w:r>
          <w:rPr>
            <w:color w:val="0000EE"/>
            <w:u w:val="single"/>
          </w:rPr>
          <w:t>https://www.sdcexec.com/sustainability/carbon-footprint/article/22941037/focal-point-4-ways-cpos-can-reduce-a-companys-carbon-footprint</w:t>
        </w:r>
      </w:hyperlink>
      <w:r>
        <w:t xml:space="preserve"> - This article discusses strategies for Chief Procurement Officers (CPOs) to reduce a company's carbon footprint. It highlights the importance of incorporating sustainability metrics into Total Cost of Ownership models and contracts, improving supplier risk models, and enhancing procurement processes to align with environmental, social, and governance (ESG) goals. The piece emphasizes the need for CPOs to adopt a mindset shift towards transparency and agility to meet modern demands and regulatory scrutiny.</w:t>
      </w:r>
      <w:r/>
    </w:p>
    <w:p>
      <w:pPr>
        <w:pStyle w:val="ListNumber"/>
        <w:spacing w:line="240" w:lineRule="auto"/>
        <w:ind w:left="720"/>
      </w:pPr>
      <w:r/>
      <w:hyperlink r:id="rId12">
        <w:r>
          <w:rPr>
            <w:color w:val="0000EE"/>
            <w:u w:val="single"/>
          </w:rPr>
          <w:t>https://www.sdcexec.com/sourcing-procurement/procurement-software/news/22951530/procureability-digital-transformation-enhancing-esg-initiatives-top-cpo-priorities-for-2026</w:t>
        </w:r>
      </w:hyperlink>
      <w:r>
        <w:t xml:space="preserve"> - This article outlines the top priorities for Chief Procurement Officers (CPOs) in 2026, focusing on digital transformation and enhancing ESG initiatives. It reports that 65% of procurement leaders consider digital transformation a top enterprise priority, with AI adoption being a key enabler for improving efficiency and decision-making. The piece also highlights the growing importance of ESG goals in procurement strategies, reflecting a shift towards sustainability and responsible sourcing.</w:t>
      </w:r>
      <w:r/>
    </w:p>
    <w:p>
      <w:pPr>
        <w:pStyle w:val="ListNumber"/>
        <w:spacing w:line="240" w:lineRule="auto"/>
        <w:ind w:left="720"/>
      </w:pPr>
      <w:r/>
      <w:hyperlink r:id="rId11">
        <w:r>
          <w:rPr>
            <w:color w:val="0000EE"/>
            <w:u w:val="single"/>
          </w:rPr>
          <w:t>https://www.sdcexec.com/sustainability/carbon-footprint/article/22941037/focal-point-4-ways-cpos-can-reduce-a-companys-carbon-footprint</w:t>
        </w:r>
      </w:hyperlink>
      <w:r>
        <w:t xml:space="preserve"> - This article discusses strategies for Chief Procurement Officers (CPOs) to reduce a company's carbon footprint. It highlights the importance of incorporating sustainability metrics into Total Cost of Ownership models and contracts, improving supplier risk models, and enhancing procurement processes to align with environmental, social, and governance (ESG) goals. The piece emphasizes the need for CPOs to adopt a mindset shift towards transparency and agility to meet modern demands and regulatory scrutiny.</w:t>
      </w:r>
      <w:r/>
    </w:p>
    <w:p>
      <w:pPr>
        <w:pStyle w:val="ListNumber"/>
        <w:spacing w:line="240" w:lineRule="auto"/>
        <w:ind w:left="720"/>
      </w:pPr>
      <w:r/>
      <w:hyperlink r:id="rId12">
        <w:r>
          <w:rPr>
            <w:color w:val="0000EE"/>
            <w:u w:val="single"/>
          </w:rPr>
          <w:t>https://www.sdcexec.com/sourcing-procurement/procurement-software/news/22951530/procureability-digital-transformation-enhancing-esg-initiatives-top-cpo-priorities-for-2026</w:t>
        </w:r>
      </w:hyperlink>
      <w:r>
        <w:t xml:space="preserve"> - This article outlines the top priorities for Chief Procurement Officers (CPOs) in 2026, focusing on digital transformation and enhancing ESG initiatives. It reports that 65% of procurement leaders consider digital transformation a top enterprise priority, with AI adoption being a key enabler for improving efficiency and decision-making. The piece also highlights the growing importance of ESG goals in procurement strategies, reflecting a shift towards sustainability and responsible sourcing.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sgnews.com/guest-post-the-2026-cpo-leading-the-future-ready-supply-chain/?utm_source=rss&amp;utm_medium=rss&amp;utm_campaign=guest-post-the-2026-cpo-leading-the-future-ready-supply-chain" TargetMode="External"/><Relationship Id="rId11" Type="http://schemas.openxmlformats.org/officeDocument/2006/relationships/hyperlink" Target="https://www.sdcexec.com/sustainability/carbon-footprint/article/22941037/focal-point-4-ways-cpos-can-reduce-a-companys-carbon-footprint" TargetMode="External"/><Relationship Id="rId12" Type="http://schemas.openxmlformats.org/officeDocument/2006/relationships/hyperlink" Target="https://www.sdcexec.com/sourcing-procurement/procurement-software/news/22951530/procureability-digital-transformation-enhancing-esg-initiatives-top-cpo-priorities-for-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