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setting KPIs is transforming third-party logistics partnerships amid technological advances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Setting and closely monitoring Key Performance Indicators (KPIs) is essential for businesses partnering with third-party logistics (3PL) providers to ensure operational efficiency, cost control, and customer satisfaction. These metrics provide a quantifiable view of a 3PL’s performance across every facet of logistics, from shipment accuracy to warehouse operations and financial management.</w:t>
      </w:r>
      <w:r/>
    </w:p>
    <w:p>
      <w:r/>
      <w:r>
        <w:t>Fundamentally, KPIs align expectations between businesses and their 3PL partners, ensuring accountability and transparency. Business owners and logistics managers benefit from this clarity by making informed decisions, mitigating risks, and fostering stronger collaborative relationships. When engaging a new 3PL, establishing clear KPI benchmarks upfront helps both parties align target performance standards, creating a basis for consistent service delivery and operational oversight.</w:t>
      </w:r>
      <w:r/>
    </w:p>
    <w:p>
      <w:r/>
      <w:r>
        <w:t>Key KPI categories that firms should track include fulfillment and delivery, inventory management, warehouse operations, cost and financial metrics, customer experience, and safety and compliance.</w:t>
      </w:r>
      <w:r/>
    </w:p>
    <w:p>
      <w:r/>
      <w:r>
        <w:t>In the realm of fulfillment and delivery, on-time delivery rate is among the most critical indicators, reflecting a 3PL’s ability to meet scheduled shipments reliably. For industries like automotive manufacturing, where precision in timing can affect entire production lines, top-performing providers achieve rates of 98–99.9%, with some, like PiVAL, boasting 100% on-time deliveries to Canadian automotive assembly plants. This metric encapsulates efficient scheduling, route optimisation, and proactive communication, pinpointing and mitigating bottlenecks such as customs delays and inaccurate estimated times of arrival (ETAs).</w:t>
      </w:r>
      <w:r/>
    </w:p>
    <w:p>
      <w:r/>
      <w:r>
        <w:t>Order accuracy rate is equally crucial, ensuring customers receive exactly what they ordered in the correct quantity and condition. A 99.5% accuracy target is often sought to avoid costly returns, reshipping, and customer dissatisfaction, with regular audits of picking and packing processes helping maintain this standard.</w:t>
      </w:r>
      <w:r/>
    </w:p>
    <w:p>
      <w:r/>
      <w:r>
        <w:t>Order cycle time measures fulfillment speed, typically targeting less than 24–48 hours from order receipt to shipment. Shorter cycle times translate to faster cash flow and responsiveness to demand changes, achievable through automating order processing and leveraging real-time data management.</w:t>
      </w:r>
      <w:r/>
    </w:p>
    <w:p>
      <w:r/>
      <w:r>
        <w:t>Inventory management KPIs underpin stock control and supply chain fluidity. Inventory accuracy, which compares recorded stock to physical counts, is fundamental for forecasting and fulfilment reliability, with best-in-class accuracy at or above 99%. Technologies such as barcode or RFID scanning and frequent cycle counts are tactical measures to enhance accuracy and reconcile discrepancies swiftly.</w:t>
      </w:r>
      <w:r/>
    </w:p>
    <w:p>
      <w:r/>
      <w:r>
        <w:t>Inventory turnover gauges how frequently stock is sold or moved annually, with optimal ranges depending on the industry; PiVAL targets eight or more turns to balance liquidity and availability. Managing turnover avoids tying up capital in slow-moving inventory while preventing shortages.</w:t>
      </w:r>
      <w:r/>
    </w:p>
    <w:p>
      <w:r/>
      <w:r>
        <w:t>Shrinkage rate tracks inventory losses from theft, damage, or misplacement, where rates below 1% are the benchmark, and sub-0.5% represents best practice. Strong security protocols and documentation are vital to minimise shrinkage, protecting profit margins and order fulfilment integrity.</w:t>
      </w:r>
      <w:r/>
    </w:p>
    <w:p>
      <w:r/>
      <w:r>
        <w:t>Warehouse KPIs notably include dock-to-stock time, measuring the interval from receiving inbound goods to making them available for picking. Quick transition times, PiVAL aims for under four hours, reduce bottlenecks and stockouts. Space utilisation, optimally between 80–90%, ensures operational efficiency without congestion, achieved through dynamic slotting and layout redesigns based on SKU velocity. Labour productivity is quantifiable as units processed per hour, with good warehouses achieving 40–60 units, reflecting workforce efficiency and training adequacy.</w:t>
      </w:r>
      <w:r/>
    </w:p>
    <w:p>
      <w:r/>
      <w:r>
        <w:t>Cost metrics like cost per order aggregate expenses across labour, packaging, transportation, and administration. Monitoring this KPI detects inefficiencies and cost escalations, guiding optimisation efforts such as packaging review and automation adoption. Typical costs range from $4 to $10 per order depending on operational complexity.</w:t>
      </w:r>
      <w:r/>
    </w:p>
    <w:p>
      <w:r/>
      <w:r>
        <w:t>Customer-centric KPIs like Customer Satisfaction (CSAT) and Net Promoter Score (NPS) measure the broader impact of logistics on brand loyalty and reputation. CSAT rates above 85–90% and strong NPS scores between 40–60 indicate logistics support that fosters repeat business and customer recommendations. Proactive feedback management and rapid issue resolution are critical to maintaining high scores.</w:t>
      </w:r>
      <w:r/>
    </w:p>
    <w:p>
      <w:r/>
      <w:r>
        <w:t>Safety and compliance indicators, particularly incident rates, ensure the 3PL’s operations are conducted responsibly, protecting employees and goods. Low incident rates (fewer than 1–2 per 100 employees monthly) signal effective training and supervision, minimising costly disruptions and reputational risk.</w:t>
      </w:r>
      <w:r/>
    </w:p>
    <w:p>
      <w:r/>
      <w:r>
        <w:t>Industry comparisons and benchmarking contextualise these KPIs, helping firms gauge their 3PL’s performance against competitors and market standards. Regularly revisiting targets ensures responsiveness to changing operational priorities and fosters continuous improvement through constructive dialogue with logistics partners.</w:t>
      </w:r>
      <w:r/>
    </w:p>
    <w:p>
      <w:r/>
      <w:r>
        <w:t>Moreover, technology increasingly shapes 3PL KPI performance. Integrations such as Automated Storage and Retrieval Systems (AS/RS), Autonomous Mobile Robots (AMRs), and Automated Guided Vehicles (AGVs) enhance warehouse space utilisation, throughput, and labour productivity, enabling providers to meet stringent service-level agreements and customer expectations more consistently.</w:t>
      </w:r>
      <w:r/>
    </w:p>
    <w:p>
      <w:r/>
      <w:r>
        <w:t>Financial health metrics, including revenue growth and operating profit margins, though less commonly highlighted in operational KPI discussions, provide insight into a 3PL’s stability and capacity to invest in service improvements. Businesses benefit from understanding their logistics provider’s economic viability as part of long-term partnership considerations.</w:t>
      </w:r>
      <w:r/>
    </w:p>
    <w:p>
      <w:r/>
      <w:r>
        <w:t>Further, companies that monitor return processing times and customer complaints can manage post-fulfillment service quality, addressing issues that could deteriorate customer satisfaction and undermine 3PL service longevity.</w:t>
      </w:r>
      <w:r/>
    </w:p>
    <w:p>
      <w:r/>
      <w:r>
        <w:t>In sum, the structured measurement and management of KPIs provide businesses with the control and insight necessary to optimise their 3PL collaborations. Robust tracking across operational, financial, and customer experience dimensions drives efficiency, reduces costs, safeguards quality, and ultimately supports seamless supply chain performance in competitive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https://www.pival.com/13-kpis-you-should-track-for-your-3pl-provider/</w:t>
        </w:r>
      </w:hyperlink>
      <w:r>
        <w:t xml:space="preserve"> - Please view link - unable to able to access data</w:t>
      </w:r>
      <w:r/>
    </w:p>
    <w:p>
      <w:pPr>
        <w:pStyle w:val="ListNumber"/>
        <w:spacing w:line="240" w:lineRule="auto"/>
        <w:ind w:left="720"/>
      </w:pPr>
      <w:r/>
      <w:hyperlink r:id="rId11">
        <w:r>
          <w:rPr>
            <w:color w:val="0000EE"/>
            <w:u w:val="single"/>
          </w:rPr>
          <w:t>https://www.fidelitone.com/blog/top-3pl-kpis-performance-metrics-to-track-for-success/</w:t>
        </w:r>
      </w:hyperlink>
      <w:r>
        <w:t xml:space="preserve"> - This article discusses essential Key Performance Indicators (KPIs) for evaluating third-party logistics (3PL) providers. It highlights the importance of tracking metrics such as order accuracy rate, order cycle time, dock-to-stock time, inventory accuracy, transit time, and cost per order. The piece emphasizes that monitoring these KPIs enables businesses to assess their 3PL partner's performance, identify areas for improvement, and ensure efficient and cost-effective logistics operations. By focusing on these metrics, companies can enhance operational efficiency, reduce costs, and improve customer satisfaction.</w:t>
      </w:r>
      <w:r/>
    </w:p>
    <w:p>
      <w:pPr>
        <w:pStyle w:val="ListNumber"/>
        <w:spacing w:line="240" w:lineRule="auto"/>
        <w:ind w:left="720"/>
      </w:pPr>
      <w:r/>
      <w:hyperlink r:id="rId12">
        <w:r>
          <w:rPr>
            <w:color w:val="0000EE"/>
            <w:u w:val="single"/>
          </w:rPr>
          <w:t>https://www.techtarget.com/searcherp/tip/3PL-KPIs-that-can-help-you-evaluate-success</w:t>
        </w:r>
      </w:hyperlink>
      <w:r>
        <w:t xml:space="preserve"> - This article outlines key performance indicators (KPIs) for evaluating third-party logistics (3PL) providers. It covers metrics such as order accuracy, shipping accuracy, on-time shipping and delivery, reverse logistics and return processing, and damage prevention. The piece explains that monitoring these KPIs helps businesses assess their 3PL partner's reliability, efficiency, and ability to meet customer expectations. By tracking these metrics, companies can identify areas for improvement, ensure high-quality service, and maintain customer satisfaction.</w:t>
      </w:r>
      <w:r/>
    </w:p>
    <w:p>
      <w:pPr>
        <w:pStyle w:val="ListNumber"/>
        <w:spacing w:line="240" w:lineRule="auto"/>
        <w:ind w:left="720"/>
      </w:pPr>
      <w:r/>
      <w:hyperlink r:id="rId13">
        <w:r>
          <w:rPr>
            <w:color w:val="0000EE"/>
            <w:u w:val="single"/>
          </w:rPr>
          <w:t>https://unity-connect.com/our-resources/bpo-learning-center/performance-tracking-in-logistics-outsourcing/</w:t>
        </w:r>
      </w:hyperlink>
      <w:r>
        <w:t xml:space="preserve"> - This article discusses essential Key Performance Indicators (KPIs) for monitoring third-party logistics (3PL) providers. It highlights metrics such as on-time delivery rate, order accuracy, inventory turnover ratio, dock-to-stock time, freight cost per unit, perfect order rate, return rate, real-time visibility score, customer service response time, and sustainability metrics. The piece emphasizes that tracking these KPIs enables businesses to assess their 3PL partner's performance, identify areas for improvement, and ensure efficient and cost-effective logistics operations. By focusing on these metrics, companies can enhance operational efficiency, reduce costs, and improve customer satisfaction.</w:t>
      </w:r>
      <w:r/>
    </w:p>
    <w:p>
      <w:pPr>
        <w:pStyle w:val="ListNumber"/>
        <w:spacing w:line="240" w:lineRule="auto"/>
        <w:ind w:left="720"/>
      </w:pPr>
      <w:r/>
      <w:hyperlink r:id="rId14">
        <w:r>
          <w:rPr>
            <w:color w:val="0000EE"/>
            <w:u w:val="single"/>
          </w:rPr>
          <w:t>https://www.fcbco.com/blog/indicators-keeping-3pl-service-high</w:t>
        </w:r>
      </w:hyperlink>
      <w:r>
        <w:t xml:space="preserve"> - This article discusses key performance indicators (KPIs) for maintaining high-quality third-party logistics (3PL) services. It covers metrics such as return processing time and customer complaints from pick, pack, and ship. The piece explains that monitoring these KPIs helps businesses identify and address issues in the logistics process, ensuring timely returns processing and minimizing customer complaints. By tracking these metrics, companies can maintain high service levels, improve customer satisfaction, and strengthen their 3PL partnerships.</w:t>
      </w:r>
      <w:r/>
    </w:p>
    <w:p>
      <w:pPr>
        <w:pStyle w:val="ListNumber"/>
        <w:spacing w:line="240" w:lineRule="auto"/>
        <w:ind w:left="720"/>
      </w:pPr>
      <w:r/>
      <w:hyperlink r:id="rId15">
        <w:r>
          <w:rPr>
            <w:color w:val="0000EE"/>
            <w:u w:val="single"/>
          </w:rPr>
          <w:t>https://www.sendfromchina.com/NewsCenter/3pl-performance-metrics-kpis.html</w:t>
        </w:r>
      </w:hyperlink>
      <w:r>
        <w:t xml:space="preserve"> - This article discusses financial performance metrics for assessing third-party logistics (3PL) providers. It covers indicators such as revenue growth and operating profit margin. The piece explains that monitoring these KPIs helps businesses evaluate their 3PL partner's economic health and profitability, influencing strategic decisions and client partnerships. By tracking these metrics, companies can ensure their 3PL provider is delivering value and maintaining financial stability.</w:t>
      </w:r>
      <w:r/>
    </w:p>
    <w:p>
      <w:pPr>
        <w:pStyle w:val="ListNumber"/>
        <w:spacing w:line="240" w:lineRule="auto"/>
        <w:ind w:left="720"/>
      </w:pPr>
      <w:r/>
      <w:hyperlink r:id="rId16">
        <w:r>
          <w:rPr>
            <w:color w:val="0000EE"/>
            <w:u w:val="single"/>
          </w:rPr>
          <w:t>https://kpisolutions.com/supply-chain-solutions/industries/3pl/</w:t>
        </w:r>
      </w:hyperlink>
      <w:r>
        <w:t xml:space="preserve"> - This article discusses the integration of Automated Storage and Retrieval Systems (AS/RS) and Autonomous Mobile Robots (AMRs) &amp; Automated Guided Vehicles (AGVs) in third-party logistics (3PL) warehousing. It explains how these technologies enhance storage density, capacity, space utilization, and material handling efficiency. The piece highlights that implementing such systems can improve operational efficiency, reduce manual labor, and refine workflows in 3PL operations, leading to better service delivery and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val.com/13-kpis-you-should-track-for-your-3pl-provider/" TargetMode="External"/><Relationship Id="rId11" Type="http://schemas.openxmlformats.org/officeDocument/2006/relationships/hyperlink" Target="https://www.fidelitone.com/blog/top-3pl-kpis-performance-metrics-to-track-for-success/" TargetMode="External"/><Relationship Id="rId12" Type="http://schemas.openxmlformats.org/officeDocument/2006/relationships/hyperlink" Target="https://www.techtarget.com/searcherp/tip/3PL-KPIs-that-can-help-you-evaluate-success" TargetMode="External"/><Relationship Id="rId13" Type="http://schemas.openxmlformats.org/officeDocument/2006/relationships/hyperlink" Target="https://unity-connect.com/our-resources/bpo-learning-center/performance-tracking-in-logistics-outsourcing/" TargetMode="External"/><Relationship Id="rId14" Type="http://schemas.openxmlformats.org/officeDocument/2006/relationships/hyperlink" Target="https://www.fcbco.com/blog/indicators-keeping-3pl-service-high" TargetMode="External"/><Relationship Id="rId15" Type="http://schemas.openxmlformats.org/officeDocument/2006/relationships/hyperlink" Target="https://www.sendfromchina.com/NewsCenter/3pl-performance-metrics-kpis.html" TargetMode="External"/><Relationship Id="rId16" Type="http://schemas.openxmlformats.org/officeDocument/2006/relationships/hyperlink" Target="https://kpisolutions.com/supply-chain-solutions/industries/3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