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Maspro’s local supply strategy accelerates mining resilience amid global logistics strain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an industry where a single failed component can halt a multimillion-dollar machine, MASPRO has built a business proposition around speed, control and local resilience. The Australian manufacturer says those capabilities underpinned a 42 per cent year‑to‑date increase in orders in 2025 and reflect a wider shift among miners rediscovering the value of domestic supply when global logistics are strained.</w:t>
      </w:r>
      <w:r/>
    </w:p>
    <w:p>
      <w:r/>
      <w:r>
        <w:t>According to the original report in Australian Mining, MASPRO chief executive officer Greg Kennard framed the company's mission as one of keeping operations moving. “We’re here to support local miners and those across Southeast Asia,” Kennard told Australian Mining. “As we expand our footprint, reliability, responsiveness and scalability are absolutely central to what we do.” The company says vertically integrated east‑coast production, in‑house engineering and purpose‑built distribution hubs give it tighter control over quality and delivery than an import‑dependent model.</w:t>
      </w:r>
      <w:r/>
    </w:p>
    <w:p>
      <w:r/>
      <w:r>
        <w:t>That control is more than rhetorical. The firm recounts an incident earlier in the year when a long‑standing customer rang at 10:29am about a rig down with a critical cradle assembly needed immediately. MASPRO says the order was processed by 10:33am and a truck was on the road by 10:57am , a turnaround the company argues would have averted hours of downtime for the operator. The company measures success with a simple formula: supply in full, on time, in spec.</w:t>
      </w:r>
      <w:r/>
    </w:p>
    <w:p>
      <w:r/>
      <w:r>
        <w:t>Industry data and MASPRO’s own materials show the company has matched operational agility with digital transformation. The business has deployed an enterprise resource planning platform that integrates its headquarters with warehouses across Australia, enabling closer demand forecasting and the stocking of parts nearer customers. The company says it also collaborates with clients to ingest usage data, allowing proactive manufacturing so stock is often in the nearest warehouse before an order arrives.</w:t>
      </w:r>
      <w:r/>
    </w:p>
    <w:p>
      <w:r/>
      <w:r>
        <w:t>Automation and digital inventory systems, Kennard told Australian Mining, “let MASPRO anticipate demand, ensuring the right parts are in the right place at the right time.” The predictive approach is pitched not only at faster response but at preventing breakdowns through better forecasting and inventory-placement.</w:t>
      </w:r>
      <w:r/>
    </w:p>
    <w:p>
      <w:r/>
      <w:r>
        <w:t>MASPRO’s engineering emphasis is evident across its product and after‑sales propositions. Company material describes ongoing refinement of design and rapid product development driven by field feedback, with in‑house machining and testing used to address recurring issues and elevate performance in both underground and surface hard‑rock operations. The firm also publishes a supplier‑vetting checklist that warns of the risks posed by inferior metallurgy and long international shipping times, and outlines warranty terms , typically 12 months or 1,000 hours for surface parts, and six months or 500 hours for underground components , designed to give buyers assurance against faulty workmanship or materials.</w:t>
      </w:r>
      <w:r/>
    </w:p>
    <w:p>
      <w:r/>
      <w:r>
        <w:t>While growth has been strong, MASPRO’s leadership is careful to temper optimism with realism. “There are good times and challenging times happening at the same time,” Kennard said, according to the original report. The company frames its strategy as preparation for both cycles: expand distribution, automate planning and keep critical spares local to reduce exposure to global supply‑chain shocks.</w:t>
      </w:r>
      <w:r/>
    </w:p>
    <w:p>
      <w:r/>
      <w:r>
        <w:t>The approach speaks to a broader commercial calculus in mining supply: shorter lead times and guarantees of specification can directly affect safety and productivity on site. MASPRO positions itself as a strategic partner that promises responsiveness and traceability where downtime costs are high. Whether that model scales in a new mining boom will depend on customer uptake, the robustness of the company’s logistical network and continued investment in forecasting and manufacturing capacity.</w:t>
      </w:r>
      <w:r/>
    </w:p>
    <w:p>
      <w:r/>
      <w:r>
        <w:t>As miners weigh the trade‑off between lower unit costs from global sourcing and the operational risk of long lead times, MASPRO’s proposition is clear: resilience begins at home, and local capability , married to digital systems and rapid logistics , can be the difference between a stopped rig and an otherwise negligible interruption. The company says its recent order growth and investments in automation, logistics and assembly reflect that belief and aim to keep customers running “no matter what happens in the world,” Kennard told Australian Mining.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https://www.australianmining.com.au/how-maspro-is-strengthening-minings-supply-backbone/</w:t>
        </w:r>
      </w:hyperlink>
      <w:r>
        <w:t xml:space="preserve"> - Please view link - unable to able to access data</w:t>
      </w:r>
      <w:r/>
    </w:p>
    <w:p>
      <w:pPr>
        <w:pStyle w:val="ListNumber"/>
        <w:spacing w:line="240" w:lineRule="auto"/>
        <w:ind w:left="720"/>
      </w:pPr>
      <w:r/>
      <w:hyperlink r:id="rId11">
        <w:r>
          <w:rPr>
            <w:color w:val="0000EE"/>
            <w:u w:val="single"/>
          </w:rPr>
          <w:t>https://www.maspro.com.au/unchain-the-supply-chain/</w:t>
        </w:r>
      </w:hyperlink>
      <w:r>
        <w:t xml:space="preserve"> - MASPRO, an Australian manufacturer, has implemented a digital transformation by adopting an enterprise resource planning (ERP) platform. This system integrates their headquarters with warehouses across Australia, enabling accurate demand forecasting and efficient supply scaling. The ERP platform ensures regular stock availability, rapid supply for critical parts, and minimises client downtime by stocking parts closer to where they are needed. Additionally, MASPRO collaborates with customers to integrate their usage data, enhancing forecasting and inventory management. This approach allows for proactive manufacturing, ensuring stock is available in the closest warehouse before an order arrives.</w:t>
      </w:r>
      <w:r/>
    </w:p>
    <w:p>
      <w:pPr>
        <w:pStyle w:val="ListNumber"/>
        <w:spacing w:line="240" w:lineRule="auto"/>
        <w:ind w:left="720"/>
      </w:pPr>
      <w:r/>
      <w:hyperlink r:id="rId12">
        <w:r>
          <w:rPr>
            <w:color w:val="0000EE"/>
            <w:u w:val="single"/>
          </w:rPr>
          <w:t>https://www.maspro.com.au/commited-to-safety-reliability-and-productivity/</w:t>
        </w:r>
      </w:hyperlink>
      <w:r>
        <w:t xml:space="preserve"> - MASPRO is a leading provider of engineering solutions for both underground and surface operations in the hard rock mining industry. The company focuses on optimising safety, reliability, and performance by refining product design and manufacturing high-quality parts. MASPRO collaborates with clients to ensure machinery operates at peak efficiency, even in challenging mining conditions. Their in-house engineering and manufacturing capabilities allow for rapid product development, addressing recurring issues and improving design based on customer feedback. This approach ensures that parts are engineered to elevate efficiency and performance in mining operations.</w:t>
      </w:r>
      <w:r/>
    </w:p>
    <w:p>
      <w:pPr>
        <w:pStyle w:val="ListNumber"/>
        <w:spacing w:line="240" w:lineRule="auto"/>
        <w:ind w:left="720"/>
      </w:pPr>
      <w:r/>
      <w:hyperlink r:id="rId13">
        <w:r>
          <w:rPr>
            <w:color w:val="0000EE"/>
            <w:u w:val="single"/>
          </w:rPr>
          <w:t>https://www.maspro.com.au/use-this-checklist-to-vet-your-aftermarket-drill-parts-suppliers-and-get-the-best-result-for-your-mine/</w:t>
        </w:r>
      </w:hyperlink>
      <w:r>
        <w:t xml:space="preserve"> - MASPRO provides a checklist to help mining companies evaluate aftermarket drill parts suppliers. The checklist highlights risks such as inferior metallurgical processes and raw materials leading to premature part failures, which can pose safety hazards and impact efficiency. It emphasises the importance of prompt order fulfilment to avoid extended international shipping times. MASPRO offers parts covered by warranties against faulty workmanship or materials, with new parts warranties covering 12 months or 1,000 hours of service for surface applications, and 6 months or 500 hours for underground mining applications.</w:t>
      </w:r>
      <w:r/>
    </w:p>
    <w:p>
      <w:pPr>
        <w:pStyle w:val="ListNumber"/>
        <w:spacing w:line="240" w:lineRule="auto"/>
        <w:ind w:left="720"/>
      </w:pPr>
      <w:r/>
      <w:hyperlink r:id="rId12">
        <w:r>
          <w:rPr>
            <w:color w:val="0000EE"/>
            <w:u w:val="single"/>
          </w:rPr>
          <w:t>https://www.maspro.com.au/commited-to-safety-reliability-and-productivity/</w:t>
        </w:r>
      </w:hyperlink>
      <w:r>
        <w:t xml:space="preserve"> - MASPRO is a leading provider of engineering solutions for both underground and surface operations in the hard rock mining industry. The company focuses on optimising safety, reliability, and performance by refining product design and manufacturing high-quality parts. MASPRO collaborates with clients to ensure machinery operates at peak efficiency, even in challenging mining conditions. Their in-house engineering and manufacturing capabilities allow for rapid product development, addressing recurring issues and improving design based on customer feedback. This approach ensures that parts are engineered to elevate efficiency and performance in mining operations.</w:t>
      </w:r>
      <w:r/>
    </w:p>
    <w:p>
      <w:pPr>
        <w:pStyle w:val="ListNumber"/>
        <w:spacing w:line="240" w:lineRule="auto"/>
        <w:ind w:left="720"/>
      </w:pPr>
      <w:r/>
      <w:hyperlink r:id="rId12">
        <w:r>
          <w:rPr>
            <w:color w:val="0000EE"/>
            <w:u w:val="single"/>
          </w:rPr>
          <w:t>https://www.maspro.com.au/commited-to-safety-reliability-and-productivity/</w:t>
        </w:r>
      </w:hyperlink>
      <w:r>
        <w:t xml:space="preserve"> - MASPRO is a leading provider of engineering solutions for both underground and surface operations in the hard rock mining industry. The company focuses on optimising safety, reliability, and performance by refining product design and manufacturing high-quality parts. MASPRO collaborates with clients to ensure machinery operates at peak efficiency, even in challenging mining conditions. Their in-house engineering and manufacturing capabilities allow for rapid product development, addressing recurring issues and improving design based on customer feedback. This approach ensures that parts are engineered to elevate efficiency and performance in mining operations.</w:t>
      </w:r>
      <w:r/>
    </w:p>
    <w:p>
      <w:pPr>
        <w:pStyle w:val="ListNumber"/>
        <w:spacing w:line="240" w:lineRule="auto"/>
        <w:ind w:left="720"/>
      </w:pPr>
      <w:r/>
      <w:hyperlink r:id="rId12">
        <w:r>
          <w:rPr>
            <w:color w:val="0000EE"/>
            <w:u w:val="single"/>
          </w:rPr>
          <w:t>https://www.maspro.com.au/commited-to-safety-reliability-and-productivity/</w:t>
        </w:r>
      </w:hyperlink>
      <w:r>
        <w:t xml:space="preserve"> - MASPRO is a leading provider of engineering solutions for both underground and surface operations in the hard rock mining industry. The company focuses on optimising safety, reliability, and performance by refining product design and manufacturing high-quality parts. MASPRO collaborates with clients to ensure machinery operates at peak efficiency, even in challenging mining conditions. Their in-house engineering and manufacturing capabilities allow for rapid product development, addressing recurring issues and improving design based on customer feedback. This approach ensures that parts are engineered to elevate efficiency and performance in mining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stralianmining.com.au/how-maspro-is-strengthening-minings-supply-backbone/" TargetMode="External"/><Relationship Id="rId11" Type="http://schemas.openxmlformats.org/officeDocument/2006/relationships/hyperlink" Target="https://www.maspro.com.au/unchain-the-supply-chain/" TargetMode="External"/><Relationship Id="rId12" Type="http://schemas.openxmlformats.org/officeDocument/2006/relationships/hyperlink" Target="https://www.maspro.com.au/commited-to-safety-reliability-and-productivity/" TargetMode="External"/><Relationship Id="rId13" Type="http://schemas.openxmlformats.org/officeDocument/2006/relationships/hyperlink" Target="https://www.maspro.com.au/use-this-checklist-to-vet-your-aftermarket-drill-parts-suppliers-and-get-the-best-result-for-your-m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