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exposes rise of AI-driven phishing as RaccoonO365 takedown highlights evolving cybercrime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Ro’ya Hatamleh of Microsoft says phishing has shifted from opportunistic scams into a commercial, industrialised criminal market that now operates much like legitimate software-as-a-service businesses , and that the disruption of RaccoonO365 in September 2025 illustrates both the scale of the threat and the shape of an effective response.</w:t>
      </w:r>
      <w:r/>
    </w:p>
    <w:p>
      <w:r/>
      <w:r>
        <w:t>According to Microsoft’s account, the Digital Crimes Unit (DCU) used a court order from the U.S. District Court for the Southern District of New York to seize 338 websites tied to RaccoonO365, a subscription-based phishing-as-a-service (PhaaS) operation that sold ready-made Microsoft 365 login clones, email kits and automation to low-skilled attackers. Microsoft says the kits were used to steal at least 5,000 Microsoft credentials across 94 countries since July 2024 and that the service was openly marketed on Telegram and underground forums, generating an estimated six-figure sum in cryptocurrency from subscriptions. Cloudflare worked with Microsoft on the takedown, and industry reports say the infrastructure relied on Cloudflare Workers and anti-analysis tricks to evade detection.</w:t>
      </w:r>
      <w:r/>
    </w:p>
    <w:p>
      <w:r/>
      <w:r>
        <w:t>Hatamleh, Security Cloud Commercial Solutions, EMEA HQ – Middle East and Africa at Microsoft, told Sandhya D’Mello, Technology Editor at CPI Media Group, that three features make services such as RaccoonO365 especially dangerous: scalability and automation, a low barrier to entry for criminals, and rapid continuous evolution that now includes AI-driven tools. “While many organisations were able to mitigate the impact through multi-factor authentication and other safeguards, the sheer scale of credential theft highlights how far automation has transformed phishing,” she said in the interview.</w:t>
      </w:r>
      <w:r/>
    </w:p>
    <w:p>
      <w:r/>
      <w:r>
        <w:t>The RaccoonO365 case underlines how PhaaS commercialises crime. Microsoft reported the service operated subscription tiers, a private Telegram channel with hundreds of members, and offered features such as QR-code and attachment-based lures, CAPTCHA pages and session-cookie interception that enabled adversary-in-the-middle collection of passwords and MFA tokens. Reporting from several outlets added that operators attempted a quick regroup after the disruption, telling customers to migrate legacy links to new plans.</w:t>
      </w:r>
      <w:r/>
    </w:p>
    <w:p>
      <w:r/>
      <w:r>
        <w:t>Regional risk is acute where cloud adoption is rapid. According to PwC research cited by Microsoft, 68% of organisations in the Middle East intended to migrate the majority of operations to the cloud within two years, and the region reported greater confidence in addressing cloud threats in the 2025 PwC Digital Trust Insights report than the global average. Still, Hatamleh warned that cloud-first strategies expand the potential attack surface. “The real threat lies not in the cloud itself, but in attackers exploiting weak credentials through phishing and social engineering,” she said. Healthcare, finance and government remain particular targets: separate industry notices noted that at least 20 U.S. healthcare organisations were hit by campaigns using the kits, and that stolen access has been monetised through fraud, extortion and resale to ransomware groups.</w:t>
      </w:r>
      <w:r/>
    </w:p>
    <w:p>
      <w:r/>
      <w:r>
        <w:t>Microsoft frames the defensive answer as threefold: intelligence-led disruption, AI-augmented detection across cloud-scale signals, and strengthened identity controls. The company says its Threat Intelligence processes some 84 trillion signals per day and that Defender, Sentinel and Security Copilot use that telemetry to detect and block threats at scale. Hatamleh argued that “you can’t fight AI-powered attacks without AI-powered defense,” but she stressed technology must be combined with identity hardening and human-centred measures. She recommended enforcing Multi-Factor Authentication for all users, adopting phishing-resistant MFA where possible, applying conditional access and risk-based sign-in detection, and embracing Zero Trust principles that “never trust, always verify.”</w:t>
      </w:r>
      <w:r/>
    </w:p>
    <w:p>
      <w:r/>
      <w:r>
        <w:t>Microsoft also emphasised legal and technical disruption as a strategic tool. The DCU’s seizure of domains and coordination with Cloudflare , and the use of blockchain analytics to trace cryptocurrency flows , were presented as an example of “continuous technical and legal disruption” designed to raise the operational cost for criminals and reduce their ability to scale. The company said it has referred findings to law enforcement and continues to invest in next-generation investigative capabilities.</w:t>
      </w:r>
      <w:r/>
    </w:p>
    <w:p>
      <w:r/>
      <w:r>
        <w:t>Hatamleh cautioned against common misconceptions: phishing is not merely an entry-level nuisance, nor are only naive users at risk. “Even seasoned professionals, including security experts, can be deceived by today’s AI-powered spear phishing,” she said. Microsoft and partners therefore continue to promote awareness campaigns, simulation tools and public toolkits aimed at strengthening the human layer alongside technical controls.</w:t>
      </w:r>
      <w:r/>
    </w:p>
    <w:p>
      <w:r/>
      <w:r>
        <w:t>The RaccoonO365 action illustrates an evolving ecosystem in which criminal entrepreneurs package automation, AI and subscription billing to turn credential theft into a high-volume business. Industry and public-health notices following the disruption highlighted the tangible consequences where successful intrusions allow access to OneDrive, SharePoint and corporate mailboxes and lead to downstream financial and operational harm.</w:t>
      </w:r>
      <w:r/>
    </w:p>
    <w:p>
      <w:r/>
      <w:r>
        <w:t>As organisations accelerate cloud transformation, Hatamleh’s message is that identity has become the new perimeter and that resilience will depend on combining global threat intelligence, legal disruption of criminal infrastructure and rigorous identity-first security practices grounded in Zero Trust. According to Microsoft, those combined measures are the path to blunting the commercialised phishing model now proliferating across regions from the Middle East to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https://www.tahawultech.com/home-slide/phishing-evolves-into-scalable-cybercrime-business-says-microsofts-roya-hatamleh/</w:t>
        </w:r>
      </w:hyperlink>
      <w:r>
        <w:t xml:space="preserve"> - Please view link - unable to able to access data</w:t>
      </w:r>
      <w:r/>
    </w:p>
    <w:p>
      <w:pPr>
        <w:pStyle w:val="ListNumber"/>
        <w:spacing w:line="240" w:lineRule="auto"/>
        <w:ind w:left="720"/>
      </w:pPr>
      <w:r/>
      <w:hyperlink r:id="rId11">
        <w:r>
          <w:rPr>
            <w:color w:val="0000EE"/>
            <w:u w:val="single"/>
          </w:rPr>
          <w:t>https://news.microsoft.com/de-de/dcuraccoono365/</w:t>
        </w:r>
      </w:hyperlink>
      <w:r>
        <w:t xml:space="preserve"> - In September 2025, Microsoft's Digital Crimes Unit (DCU) took legal and technical action against RaccoonO365, a rapidly growing phishing service used to steal Microsoft 365 credentials. The operation led to the seizure of 338 websites associated with RaccoonO365, disrupting its infrastructure and cutting off cybercriminals' access to victims. This case highlights the accessibility and danger of cybercrime, demonstrating that even simple tools can cause widespread harm, making cybercrime accessible to virtually anyone and putting millions of users at risk.</w:t>
      </w:r>
      <w:r/>
    </w:p>
    <w:p>
      <w:pPr>
        <w:pStyle w:val="ListNumber"/>
        <w:spacing w:line="240" w:lineRule="auto"/>
        <w:ind w:left="720"/>
      </w:pPr>
      <w:r/>
      <w:hyperlink r:id="rId12">
        <w:r>
          <w:rPr>
            <w:color w:val="0000EE"/>
            <w:u w:val="single"/>
          </w:rPr>
          <w:t>https://blogs.microsoft.com/on-the-issues/2025/09/16/microsoft-seizes-338-websites-to-disrupt-rapidly-growing-raccoono365-phishing-service/</w:t>
        </w:r>
      </w:hyperlink>
      <w:r>
        <w:t xml:space="preserve"> - Microsoft's Digital Crimes Unit (DCU) disrupted RaccoonO365, a rapidly growing tool used by cybercriminals to steal Microsoft 365 credentials. Using a court order from the Southern District of New York, the DCU seized 338 websites associated with the service, disrupting its technical infrastructure and cutting off criminals' access to victims. RaccoonO365 offers subscription-based phishing kits that allow individuals with minimal technical skills to steal Microsoft credentials by mimicking official Microsoft communications. Since July 2024, these kits have been used to steal at least 5,000 Microsoft credentials from 94 countries.</w:t>
      </w:r>
      <w:r/>
    </w:p>
    <w:p>
      <w:pPr>
        <w:pStyle w:val="ListNumber"/>
        <w:spacing w:line="240" w:lineRule="auto"/>
        <w:ind w:left="720"/>
      </w:pPr>
      <w:r/>
      <w:hyperlink r:id="rId13">
        <w:r>
          <w:rPr>
            <w:color w:val="0000EE"/>
            <w:u w:val="single"/>
          </w:rPr>
          <w:t>https://www.aha.org/news/headline/2025-09-18-phishing-operation-attacking-least-20-health-care-organizations-disrupted-microsoft</w:t>
        </w:r>
      </w:hyperlink>
      <w:r>
        <w:t xml:space="preserve"> - Microsoft announced the disruption of a growing phishing service that had targeted at least 20 U.S. healthcare organizations. The company used a court order granted by the U.S. District Court for the Southern District of New York to seize 338 websites associated with RaccoonO365, a cyber threat group known for stealing Microsoft 365 credentials through phishing tactics. RaccoonO365 offers subscription-based phishing kits that allow individuals to steal Microsoft credentials by mimicking official Microsoft communications. The company said the phishing kits use Microsoft branding to create fraudulent emails, attachments, and websites. Since July 2024, the kits have stolen at least 5,000 Microsoft credentials from individuals in 94 countries. The group was recently observed offering a new artificial intelligence-powered service in an attempt to scale their operations.</w:t>
      </w:r>
      <w:r/>
    </w:p>
    <w:p>
      <w:pPr>
        <w:pStyle w:val="ListNumber"/>
        <w:spacing w:line="240" w:lineRule="auto"/>
        <w:ind w:left="720"/>
      </w:pPr>
      <w:r/>
      <w:hyperlink r:id="rId14">
        <w:r>
          <w:rPr>
            <w:color w:val="0000EE"/>
            <w:u w:val="single"/>
          </w:rPr>
          <w:t>https://www.scworld.com/news/microsoft-cloudflare-coordinate-takedown-of-raccoono365-phishing-infrastructure</w:t>
        </w:r>
      </w:hyperlink>
      <w:r>
        <w:t xml:space="preserve"> - Microsoft and Cloudflare coordinated the takedown of infrastructure used by the RaccoonO365 phishing-as-a-service (PhaaS) operation. The early September 2025 disruption effort included the seizure of 338 domains by Microsoft's Digital Crimes Unit (DCU) following a court order from the U.S. District Court for the Southern District of New York allowing the seizure. RaccoonO365 sells phishing kits targeting Microsoft 365 credentials on a subscription basis, providing convincing clones of Microsoft login pages and facilitating adversary-in-the-middle (AitM) interception of usernames, passwords, multifactor authentication (MFA) codes, and session cookies. Cloudflare reported that RaccoonO365 also utilized Cloudflare Workers scripts to aid in anti-analysis tactics such as user-agent filtering, header and referrer checks, and bot detection.</w:t>
      </w:r>
      <w:r/>
    </w:p>
    <w:p>
      <w:pPr>
        <w:pStyle w:val="ListNumber"/>
        <w:spacing w:line="240" w:lineRule="auto"/>
        <w:ind w:left="720"/>
      </w:pPr>
      <w:r/>
      <w:hyperlink r:id="rId15">
        <w:r>
          <w:rPr>
            <w:color w:val="0000EE"/>
            <w:u w:val="single"/>
          </w:rPr>
          <w:t>https://hackmag.com/news/raccoono365</w:t>
        </w:r>
      </w:hyperlink>
      <w:r>
        <w:t xml:space="preserve"> - Microsoft and Cloudflare announced the takedown of the RaccoonO365 Phishing-as-a-Service (PhaaS) operation, which was used to steal thousands of Microsoft 365 credentials. RaccoonO365 allowed users to create phishing emails, attachments containing links or a QR code, and phishing sites aimed at stealing Microsoft 365 credentials. In early September 2025, specialists from Microsoft's Digital Crimes Unit (DCU), together with colleagues from the Cloudforce One and Trust and Safety teams at Cloudflare, seized 338 sites and Worker accounts linked to RaccoonO365. Microsoft is tracking the hackers behind this service under the codename Storm-2246. It is reported that since July 2024 they have stolen at least 5,000 credentials from users across 94 countries worldwide. For their attacks, the perpetrators used RaccoonO365 phishing kits with CAPTCHA pages and anti-bot protection, which masqueraded as legitimate resources.</w:t>
      </w:r>
      <w:r/>
    </w:p>
    <w:p>
      <w:pPr>
        <w:pStyle w:val="ListNumber"/>
        <w:spacing w:line="240" w:lineRule="auto"/>
        <w:ind w:left="720"/>
      </w:pPr>
      <w:r/>
      <w:hyperlink r:id="rId16">
        <w:r>
          <w:rPr>
            <w:color w:val="0000EE"/>
            <w:u w:val="single"/>
          </w:rPr>
          <w:t>https://www.computing.co.uk/news/2025/security/microsoft-and-cloudflare-dismantle-global-raccoono365-phishing-service</w:t>
        </w:r>
      </w:hyperlink>
      <w:r>
        <w:t xml:space="preserve"> - Microsoft banned identified domains, placed 'phish warning' interstitials in front of them, terminated associated Workers scripts, and suspended malicious user accounts. The actions were fully completed by 8th September. Microsoft's investigation revealed that RaccoonO365 phishing kits were used in a range of high-impact attacks. A tax-themed campaign in April 2025 targeted more than 2,300 organisations in the United States, while at least 20 healthcare providers were also victims. Overall, the group is believed to have stolen at least 5,000 Microsoft credentials from 94 countries. Victims' data, ranging from OneDrive files to SharePoint content and corporate email accounts, was later monetised in financial fraud, extortion attempts, or sold as initial access for ransomware groups. RaccoonO365 operated much like a SaaS startup, except that its business was cybercrime. Microsoft reported that the group rented its phishing kits via a private Telegram channel with over 840 members as of 25th August. Subscriptions were sold in tiers: $355 for 30 days and $999 for 90 days, with payments accepted in Tether (USDT on TRC20, BEP20, and Polygon networks) or Bitcoin. Microsoft estimates the group has earned at least $100,000 in cryptocurrency, suggesting between 100 and 200 subscriptions, though investigators caution the true number is 'likely much higher.' The company identified the leader of RaccoonO365 as Joshua Ogundipe, a Nigerian national with a background in computer programming. According to Masada, Ogundipe personally authored much of the kit's code. The attribution came after an operational security lapse exposed a cryptocurrency wallet linked to Ogundipe. Microsoft has referred the case to international law enforcement. Ogundipe and four co-conspirators remain at large. Cloudflare added that the operation likely collaborated with Russian-speaking cybercriminals, noting that the service's Telegram bot carried a Russian name. Despite the takedown, the operators of RaccoonO365 have already announced plans to regroup. In a message to customers, they said they are 'scrapping all legacy RaccoonO365 links' and instructed those with active subscriptions to upgrade to new plans. To appease subscribers, the group promised an extra week of service to those who had paid for one-month access. Cloudflare said the takedown was not just about cutting off existing infrastructure but also about raising operational costs for malicious actors. Dismantling of RaccoonO365 follows another large-scale action in May 2025, when Microsoft seized more than 2,300 domains tied to the Lumma malware-as-a-service (MaaS)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home-slide/phishing-evolves-into-scalable-cybercrime-business-says-microsofts-roya-hatamleh/" TargetMode="External"/><Relationship Id="rId11" Type="http://schemas.openxmlformats.org/officeDocument/2006/relationships/hyperlink" Target="https://news.microsoft.com/de-de/dcuraccoono365/" TargetMode="External"/><Relationship Id="rId12" Type="http://schemas.openxmlformats.org/officeDocument/2006/relationships/hyperlink" Target="https://blogs.microsoft.com/on-the-issues/2025/09/16/microsoft-seizes-338-websites-to-disrupt-rapidly-growing-raccoono365-phishing-service/" TargetMode="External"/><Relationship Id="rId13" Type="http://schemas.openxmlformats.org/officeDocument/2006/relationships/hyperlink" Target="https://www.aha.org/news/headline/2025-09-18-phishing-operation-attacking-least-20-health-care-organizations-disrupted-microsoft" TargetMode="External"/><Relationship Id="rId14" Type="http://schemas.openxmlformats.org/officeDocument/2006/relationships/hyperlink" Target="https://www.scworld.com/news/microsoft-cloudflare-coordinate-takedown-of-raccoono365-phishing-infrastructure" TargetMode="External"/><Relationship Id="rId15" Type="http://schemas.openxmlformats.org/officeDocument/2006/relationships/hyperlink" Target="https://hackmag.com/news/raccoono365" TargetMode="External"/><Relationship Id="rId16" Type="http://schemas.openxmlformats.org/officeDocument/2006/relationships/hyperlink" Target="https://www.computing.co.uk/news/2025/security/microsoft-and-cloudflare-dismantle-global-raccoono365-phish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