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BYD overtakes Tesla as 2025 global EV leader with 4.6 million deliveries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BYD’s rapid rise from domestic challenger to a leading force in electric vehicles has reshaped the global market in ways few expected a decade ago. According to company and market tallies, BYD sold roughly 4.6 million vehicles in 2025, with battery‑only electric vehicles (BEVs) accounting for about 2.25–2.26 million units, figures that, by several measures, place it ahead of Tesla’s roughly 1.6 million deliveries for the year. The shift reflects both BYD’s aggressive expansion and wider structural changes in demand, pricing and policy that are reordering the EV landscape. (According to the report by Nasdaq, BYD achieved its full‑year target of 4.6 million deliveries; AP and other outlets report the BEV and total figures that underpin the same conclusion.)</w:t>
      </w:r>
      <w:r/>
    </w:p>
    <w:p>
      <w:r/>
      <w:r>
        <w:t>BYD’s annual mix tells a nuanced story. Industry tallies show 2025 deliveries split almost evenly between BEVs and plug‑in hybrids (PHEVs), with BEVs rising strongly year‑on‑year while PHEVs fell in some counts. According to CarNewsChina and other data providers, BYD reported around 4.55 million vehicles in 2025, including about 2.25 million BEVs and 2.29 million PHEVs, while overseas sales topped one million for the first time, up more than 150% year‑on‑year. That export surge, particularly in Europe, has been central to BYD’s claim to the top spot, even as precise aggregates differ slightly between sources.</w:t>
      </w:r>
      <w:r/>
    </w:p>
    <w:p>
      <w:r/>
      <w:r>
        <w:t>The victory is both commercial and tactical. BYD’s expansion in Europe has been marked by rapid retail roll‑outs and notable market share gains: in Italy, for example, annual BYD sales jumped roughly eightfold to nearly 24,000 units in 2025 as the company expanded to more than 100 outlets, illustrating how targeted distribution and competitive pricing can win share even in contracting markets. But success abroad brings fresh risks: rising trade barriers, local regulatory hurdles and the need to tailor products and service networks to disparate consumer preferences all threaten to slow momentum.</w:t>
      </w:r>
      <w:r/>
    </w:p>
    <w:p>
      <w:r/>
      <w:r>
        <w:t>Those headwinds are compounded by intense domestic competition and a sharpening price war. Governments worldwide have tapered EV subsidies, pushing buyers to be more price conscious and weighing on margins across the sector. Analysts and market commentators warn that BYD must balance volume growth with profitability as rivals such as Geely and new entrants from consumer electronics players increase pressure on price and feature sets. Morgan Stanley has suggested a potential domestic recovery for some players following major model refreshes, but the outlook remains contestable.</w:t>
      </w:r>
      <w:r/>
    </w:p>
    <w:p>
      <w:r/>
      <w:r>
        <w:t>Financial markets are already reacting. BYD’s Shenzhen A‑shares closed at 97.72 yuan before the New Year break and will be watched closely for any move back above the psychologically important 100‑yuan level; traders will scrutinise upcoming earnings commentary for signs of margin compression or overseas mix shifts. Tesla’s quarterly results, due on 28 January 2026, and BYD’s year‑end report, scheduled for 31 March 2026, are expected to influence sentiment across the sector as investors re‑price risk and reward in the fast‑evolving EV contest. According to Forbes and other reports, Tesla’s fourth‑quarter deliveries fell in 2025, a decline that helped BYD overtake it in annual BEV counts.</w:t>
      </w:r>
      <w:r/>
    </w:p>
    <w:p>
      <w:r/>
      <w:r>
        <w:t>Beyond automobiles, the BYD story has implications for adjacent sectors. Market observers point to potential synergies between EV supply chains and blockchain applications, tokenisation of battery materials for traceability, crypto payments at charging stations and decentralised energy trading among them, but such ideas remain largely experimental. Industry data shows that scaling charging infrastructure and green energy integration will be decisive for long‑term EV adoption; whether distributed ledger technologies become material enablers of that transition is still speculative.</w:t>
      </w:r>
      <w:r/>
    </w:p>
    <w:p>
      <w:r/>
      <w:r>
        <w:t>BYD’s ascent therefore looks less like a single triumph than a new phase in an intensifying global contest. The company has converted retail expansion, product breadth and competitive pricing into market leadership, but sustaining that position will depend on managing margin pressure, navigating trade and regulatory hurdles overseas, and proving that rapid growth can be matched by resilient profitability and supply‑chain sustainability. As the calendar turns to 2026, investors, competitors and adjacent industries will be watching the coming quarterly disclosures and policy shifts for clues about how durable BYD’s advantage will be.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https://tmastreet.com/byd-stock-ev-sales-surge-shenzhen-spotlight/</w:t>
        </w:r>
      </w:hyperlink>
      <w:r>
        <w:t xml:space="preserve"> - Please view link - unable to able to access data</w:t>
      </w:r>
      <w:r/>
    </w:p>
    <w:p>
      <w:pPr>
        <w:pStyle w:val="ListNumber"/>
        <w:spacing w:line="240" w:lineRule="auto"/>
        <w:ind w:left="720"/>
      </w:pPr>
      <w:r/>
      <w:hyperlink r:id="rId11">
        <w:r>
          <w:rPr>
            <w:color w:val="0000EE"/>
            <w:u w:val="single"/>
          </w:rPr>
          <w:t>https://apnews.com/article/6d60715babde97b3b1a8e2416f4065ca</w:t>
        </w:r>
      </w:hyperlink>
      <w:r>
        <w:t xml:space="preserve"> - In 2025, Tesla lost its position as the world's top electric vehicle (EV) manufacturer, overtaken by Chinese competitor BYD, which sold 2.26 million vehicles compared to Tesla’s 1.64 million, marking a 9% decline from the previous year. The loss is attributed to multiple factors, including customer backlash linked to Elon Musk's political affiliations, the expiration of U.S. tax breaks, and intensifying global competition. Despite efforts to boost sales, such as releasing more affordable versions of the Model Y and Model 3, Tesla’s fourth-quarter sales missed expectations, totaling 418,227 units.</w:t>
      </w:r>
      <w:r/>
    </w:p>
    <w:p>
      <w:pPr>
        <w:pStyle w:val="ListNumber"/>
        <w:spacing w:line="240" w:lineRule="auto"/>
        <w:ind w:left="720"/>
      </w:pPr>
      <w:r/>
      <w:hyperlink r:id="rId12">
        <w:r>
          <w:rPr>
            <w:color w:val="0000EE"/>
            <w:u w:val="single"/>
          </w:rPr>
          <w:t>https://carnewschina.com/2026/01/01/byd-sold-4-6-million-cars-in-2025-but-things-dont-look-very-good-for-2026/</w:t>
        </w:r>
      </w:hyperlink>
      <w:r>
        <w:t xml:space="preserve"> - BYD sold 4,550,036 cars in 2025, up 7.1% from 4,250,370 units in 2024. This includes 2,254,714 battery electric vehicles (BEVs), up 27.9% from 2024, and 2,288,709 plug-in hybrid vehicles (PHEVs), down 7.9%. BEVs now account for 49.6% of BYD’s 2025 sales, while PHEVs account for 50.4%. Overseas sales surpassed 1 million for the first time, reaching 1,046,083 units sold outside China, up 150.7% from 2024.</w:t>
      </w:r>
      <w:r/>
    </w:p>
    <w:p>
      <w:pPr>
        <w:pStyle w:val="ListNumber"/>
        <w:spacing w:line="240" w:lineRule="auto"/>
        <w:ind w:left="720"/>
      </w:pPr>
      <w:r/>
      <w:hyperlink r:id="rId13">
        <w:r>
          <w:rPr>
            <w:color w:val="0000EE"/>
            <w:u w:val="single"/>
          </w:rPr>
          <w:t>https://www.nasdaq.com/articles/byd-hits-2025-sales-target-46m-vehicle-deliveries</w:t>
        </w:r>
      </w:hyperlink>
      <w:r>
        <w:t xml:space="preserve"> - BYD Company Limited achieved its full-year sales target and likely overtook Tesla Inc. to become the world’s largest electric-vehicle manufacturer in 2025. The automaker delivered 4.6 million vehicles in 2025, up 7.7% from 2024. The deliveries were evenly split between fully electric vehicles and plug-in hybrids, with nearly 2.3 million units sold in each category. Tesla is expected to report fourth-quarter deliveries of about 440,900 vehicles, down 11% year over year, bringing its full-year deliveries to roughly 1.6 million units, representing a second straight annual decrease.</w:t>
      </w:r>
      <w:r/>
    </w:p>
    <w:p>
      <w:pPr>
        <w:pStyle w:val="ListNumber"/>
        <w:spacing w:line="240" w:lineRule="auto"/>
        <w:ind w:left="720"/>
      </w:pPr>
      <w:r/>
      <w:hyperlink r:id="rId14">
        <w:r>
          <w:rPr>
            <w:color w:val="0000EE"/>
            <w:u w:val="single"/>
          </w:rPr>
          <w:t>https://www.forbes.com/sites/siladityaray/2026/01/02/tesla-shares-drop-after-deliveries-fell-in-q4-its-chinese-rival-was-2025s-biggest-ev-maker/</w:t>
        </w:r>
      </w:hyperlink>
      <w:r>
        <w:t xml:space="preserve"> - Tesla lost the crown of the world’s biggest EV maker to China’s BYD for the first time, as the company’s shares slipped on Friday after reporting a 16% decline in deliveries in the final quarter of 2025, ending the year with 600,000 fewer deliveries than its Chinese rival. Tesla reported a 16% decline in deliveries of new cars in the fourth quarter, as it ceded the title of the world's biggest EV maker to China's BYD. In its fourth-quarter production report, the company said it manufactured 434,358 vehicles and delivered 418,227 in the fourth quarter of 2025—a 16% decline compared to the same period in 2024.</w:t>
      </w:r>
      <w:r/>
    </w:p>
    <w:p>
      <w:pPr>
        <w:pStyle w:val="ListNumber"/>
        <w:spacing w:line="240" w:lineRule="auto"/>
        <w:ind w:left="720"/>
      </w:pPr>
      <w:r/>
      <w:hyperlink r:id="rId15">
        <w:r>
          <w:rPr>
            <w:color w:val="0000EE"/>
            <w:u w:val="single"/>
          </w:rPr>
          <w:t>https://www.nationthailand.com/business/automobile/40060710</w:t>
        </w:r>
      </w:hyperlink>
      <w:r>
        <w:t xml:space="preserve"> - BYD sold 4.55 million vehicles worldwide in 2025, up 7.1%, including 2.25 million EVs—more than Tesla’s 1.63 million deliveries. China’s BYD posted record global vehicle sales in 2025, delivering 4,550,036 units worldwide, up 7.1% from 2024. The total included 2,254,714 electric vehicles (EVs), an increase of 27.9%, and 2,288,709 plug-in hybrid vehicles (PHEVs), down 7.9%. It was also the first year BYD sold more than one million vehicles outside China, with overseas sales reaching 1,046,083 units, up 150.7% year-on-year.</w:t>
      </w:r>
      <w:r/>
    </w:p>
    <w:p>
      <w:pPr>
        <w:pStyle w:val="ListNumber"/>
        <w:spacing w:line="240" w:lineRule="auto"/>
        <w:ind w:left="720"/>
      </w:pPr>
      <w:r/>
      <w:hyperlink r:id="rId16">
        <w:r>
          <w:rPr>
            <w:color w:val="0000EE"/>
            <w:u w:val="single"/>
          </w:rPr>
          <w:t>https://evlife.world/news/byd-moves-past-again-tesla-in-global-ev-sales/</w:t>
        </w:r>
      </w:hyperlink>
      <w:r>
        <w:t xml:space="preserve"> - BYD has done it again. In October 2025, the Chinese car company surpassed Tesla’s global EV sales. Its aggressive and successful expansion into Europe in particular marks a significant moment in the global electric vehicle market. Globally, BYD delivered 441,706 new energy vehicles (NEVs) in October, covering battery electric vehicles (BEVs) and plug-in hybrid electric vehicles (PHEVs). Although this was a 12.1% drop year-on-year, it resulted in BYD’s best monthly performance of the year and demonstrated robust demand despite market fluctuations in China. Notably, BYD’s EV sales have outpaced hybrids for seven consecutive months, with BEVs accounting for over half the sales, underscoring a clear shift towards full electrification in China.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mastreet.com/byd-stock-ev-sales-surge-shenzhen-spotlight/" TargetMode="External"/><Relationship Id="rId11" Type="http://schemas.openxmlformats.org/officeDocument/2006/relationships/hyperlink" Target="https://apnews.com/article/6d60715babde97b3b1a8e2416f4065ca" TargetMode="External"/><Relationship Id="rId12" Type="http://schemas.openxmlformats.org/officeDocument/2006/relationships/hyperlink" Target="https://carnewschina.com/2026/01/01/byd-sold-4-6-million-cars-in-2025-but-things-dont-look-very-good-for-2026/" TargetMode="External"/><Relationship Id="rId13" Type="http://schemas.openxmlformats.org/officeDocument/2006/relationships/hyperlink" Target="https://www.nasdaq.com/articles/byd-hits-2025-sales-target-46m-vehicle-deliveries" TargetMode="External"/><Relationship Id="rId14" Type="http://schemas.openxmlformats.org/officeDocument/2006/relationships/hyperlink" Target="https://www.forbes.com/sites/siladityaray/2026/01/02/tesla-shares-drop-after-deliveries-fell-in-q4-its-chinese-rival-was-2025s-biggest-ev-maker/" TargetMode="External"/><Relationship Id="rId15" Type="http://schemas.openxmlformats.org/officeDocument/2006/relationships/hyperlink" Target="https://www.nationthailand.com/business/automobile/40060710" TargetMode="External"/><Relationship Id="rId16" Type="http://schemas.openxmlformats.org/officeDocument/2006/relationships/hyperlink" Target="https://evlife.world/news/byd-moves-past-again-tesla-in-global-ev-sa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