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collaboration shifts from optional to strategic for resilient, innovative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Supplier collaboration has moved from a desirable practice to a strategic imperative for organisations seeking resilient, low‑cost and innovative supply chains. According to the lead article by Daniel Aston, published on 13 January 2026 on HICX, treating suppliers as mere vendors is no longer tenable; effective Supplier Relationship Management (SRM) depends on collaboration that creates trust, transparency and a shared single source of truth for supplier data. That collaborative approach, the article argues, delivers cost savings, quality improvements and faster innovation cycles across the value chain.</w:t>
      </w:r>
      <w:r/>
    </w:p>
    <w:p>
      <w:r/>
      <w:r>
        <w:t>Industry guidance underscores the same priorities while adding practical steps and technological context. According to the guide by SAP, integrating supplier collaboration solutions, onboarding suppliers as partners and enabling cross‑functional participation are foundational actions for building resilient networks. SAP’s guidance stresses that shared information, stakeholder trust and measurable performance tracking turn ad hoc interactions into predictable, mutually beneficial routines.</w:t>
      </w:r>
      <w:r/>
    </w:p>
    <w:p>
      <w:r/>
      <w:r>
        <w:t>Practical business benefits observed across the sector align with these prescriptions. GEP’s analysis highlights improved forecasting accuracy, quicker responses to market volatility, optimised transportation and inventory, and better customer service as direct outcomes of collaborative planning and information sharing. Other industry guides, including DeepStream and HighRadius, echo that collaboration reduces bottlenecks, eliminates redundant processes and strengthens contingency planning, lowering the risk of disruptive stockouts and quality failures.</w:t>
      </w:r>
      <w:r/>
    </w:p>
    <w:p>
      <w:r/>
      <w:r>
        <w:t>Aston’s piece and the related summaries converge on one technical prerequisite: reliable, centralised supplier data. Without a single source of truth, collaboration initiatives founder on inconsistent or duplicated information. Centralised platforms and cloud‑based portals, the SAP guide notes, enable real‑time visibility and support joint planning, while analytics and AI, highlighted by GEP, can automate insights, surface risk early and reduce the bullwhip effect that amplifies demand variability up the supply chain.</w:t>
      </w:r>
      <w:r/>
    </w:p>
    <w:p>
      <w:r/>
      <w:r>
        <w:t>Trust and governance are the social architecture that make technological investments pay off. The HICX article outlines how trust accelerates decision‑making, encourages information sharing and fosters co‑innovation; the SAP guide and GEP recommend formal mechanisms, clear communication channels, agreed KPIs, regular business reviews and incentive structures, to institutionalise that trust. Supplier development programmes, technical training and performance‑linked rewards are cited across the sources as ways to convert improved capability into sustained supplier loyalty and priority access to capacity.</w:t>
      </w:r>
      <w:r/>
    </w:p>
    <w:p>
      <w:r/>
      <w:r>
        <w:t>Design collaboration, integrating suppliers into product development and specification decisions, is a recurring theme. The lead article describes joint prototyping, co‑development of materials and shared forecasting as avenues for faster time to market and higher quality. This is reinforced by GEP and DeepStream, which point out that involving suppliers early reduces rework, shortens lead times and enables suppliers to contribute process innovations that lower total cost of ownership.</w:t>
      </w:r>
      <w:r/>
    </w:p>
    <w:p>
      <w:r/>
      <w:r>
        <w:t>Measuring collaboration matters. HICX recommends transparent KPIs such as on‑time delivery rates, defect frequency and measures of innovation output; SAP and HighRadius add that frequent performance reviews and centralised dashboards make corrective action timely and visible. Rewarding collaborative performance, through preferential contract terms or increased volumes, aligns incentives and helps maintain momentum, while objective data allows partnership terms to be adjusted as market conditions change.</w:t>
      </w:r>
      <w:r/>
    </w:p>
    <w:p>
      <w:r/>
      <w:r>
        <w:t>Despite the consensus on benefits, the research and practitioner literature counsel editorial distance from vendor claims. Implementation outcomes depend on context: legacy systems, organisational silos and uneven supplier maturity can blunt results. As SAP’s guide notes, successful programmes combine technology with change management and cross‑functional governance; conversely, technology alone will not create strategic partnerships where incentives, data quality and leadership commitment are absent.</w:t>
      </w:r>
      <w:r/>
    </w:p>
    <w:p>
      <w:r/>
      <w:r>
        <w:t>For procurement leaders, the imperative is operational and strategic. Short‑term wins from collaborative forecasting and joint inventory planning should be pursued alongside deeper investments in supplier development, design integration and governance. Industry data shows that leading organisations prioritise supplier engagement to secure business value, translating transactional savings into sustained competitive advantage through trust, shared data and jointly delivered innovation.</w:t>
      </w:r>
      <w:r/>
    </w:p>
    <w:p>
      <w:r/>
      <w:r>
        <w:t>Supplier collaboration, when pursued deliberately and measured rigorously, shifts suppliers from risk exposures into strategic assets. The combined guidance from HICX, SAP, GEP and other sector sources makes clear that the payoff is real, but contingent on clean data, strong governance, aligned incentives and the sustained effort to embed collaboration into day‑to‑day procurement and product development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https://www.hicx.com/blog/supplier-collaboration-in-supplier-relationship-management/</w:t>
        </w:r>
      </w:hyperlink>
      <w:r>
        <w:t xml:space="preserve"> - Please view link - unable to able to access data</w:t>
      </w:r>
      <w:r/>
    </w:p>
    <w:p>
      <w:pPr>
        <w:pStyle w:val="ListNumber"/>
        <w:spacing w:line="240" w:lineRule="auto"/>
        <w:ind w:left="720"/>
      </w:pPr>
      <w:r/>
      <w:hyperlink r:id="rId11">
        <w:r>
          <w:rPr>
            <w:color w:val="0000EE"/>
            <w:u w:val="single"/>
          </w:rPr>
          <w:t>https://www.sap.com/resources/supplier-collaboration-guide</w:t>
        </w:r>
      </w:hyperlink>
      <w:r>
        <w:t xml:space="preserve"> - This guide from SAP outlines the importance of supplier collaboration in building resilient networks. It emphasizes integrating supplier collaboration solutions, onboarding suppliers as partners, sharing key information, supporting cross-functional participation, promoting stakeholder trust, encouraging innovation, and tracking performance. The guide provides actionable steps for organizations to enhance their supplier relationships and achieve mutual objectives.</w:t>
      </w:r>
      <w:r/>
    </w:p>
    <w:p>
      <w:pPr>
        <w:pStyle w:val="ListNumber"/>
        <w:spacing w:line="240" w:lineRule="auto"/>
        <w:ind w:left="720"/>
      </w:pPr>
      <w:r/>
      <w:hyperlink r:id="rId12">
        <w:r>
          <w:rPr>
            <w:color w:val="0000EE"/>
            <w:u w:val="single"/>
          </w:rPr>
          <w:t>https://www.gep.com/index.php/blog/strategy/supplier-collaboration-the-key-to-enterprises-success</w:t>
        </w:r>
      </w:hyperlink>
      <w:r>
        <w:t xml:space="preserve"> - GEP's blog post discusses the significance of supplier collaboration in enterprise success. It highlights key benefits such as improved forecasting accuracy, faster response to changing market conditions, optimized transportation and inventory, and enhanced customer service. The article emphasizes that collaborative planning and information sharing can lead to more accurate demand forecasts and better market responsiveness.</w:t>
      </w:r>
      <w:r/>
    </w:p>
    <w:p>
      <w:pPr>
        <w:pStyle w:val="ListNumber"/>
        <w:spacing w:line="240" w:lineRule="auto"/>
        <w:ind w:left="720"/>
      </w:pPr>
      <w:r/>
      <w:hyperlink r:id="rId13">
        <w:r>
          <w:rPr>
            <w:color w:val="0000EE"/>
            <w:u w:val="single"/>
          </w:rPr>
          <w:t>https://www.gep.com/blog/technology/supply-chain-collaboration-6-powerful-benefits</w:t>
        </w:r>
      </w:hyperlink>
      <w:r>
        <w:t xml:space="preserve"> - This article from GEP explores six powerful benefits of supply chain collaboration, including improved orchestration, operational efficiencies, and enhanced forecast accuracy. It discusses how sharing real-time data and enhancing communication can reduce the bullwhip effect and improve operational efficiencies. The piece also highlights the role of AI-powered supply chain collaboration systems in providing insights and automating tasks.</w:t>
      </w:r>
      <w:r/>
    </w:p>
    <w:p>
      <w:pPr>
        <w:pStyle w:val="ListNumber"/>
        <w:spacing w:line="240" w:lineRule="auto"/>
        <w:ind w:left="720"/>
      </w:pPr>
      <w:r/>
      <w:hyperlink r:id="rId14">
        <w:r>
          <w:rPr>
            <w:color w:val="0000EE"/>
            <w:u w:val="single"/>
          </w:rPr>
          <w:t>https://www.deep.stream/guides/what-is-supplier-collaboration</w:t>
        </w:r>
      </w:hyperlink>
      <w:r>
        <w:t xml:space="preserve"> - DeepStream's guide defines supplier collaboration and its benefits, including improved efficiency, cost reduction, increased innovation, and risk mitigation. It explains how collaboration helps streamline processes, eliminate bottlenecks, and align activities among supply chain partners. The guide also discusses how joint procurement, bulk purchasing, and optimized inventory management can lead to cost savings.</w:t>
      </w:r>
      <w:r/>
    </w:p>
    <w:p>
      <w:pPr>
        <w:pStyle w:val="ListNumber"/>
        <w:spacing w:line="240" w:lineRule="auto"/>
        <w:ind w:left="720"/>
      </w:pPr>
      <w:r/>
      <w:hyperlink r:id="rId15">
        <w:r>
          <w:rPr>
            <w:color w:val="0000EE"/>
            <w:u w:val="single"/>
          </w:rPr>
          <w:t>https://www.highradius.com/resources/Blog/supplier-relationship-management/</w:t>
        </w:r>
      </w:hyperlink>
      <w:r>
        <w:t xml:space="preserve"> - HighRadius' blog post provides an overview of Supplier Relationship Management (SRM), its benefits, and strategies. It discusses how strong supplier relationships can increase operational efficiency, reduce delays, and improve supply chain resilience. The article also covers the importance of proactive relationship management and how it can help in risk mitigation and adapting to disruptions.</w:t>
      </w:r>
      <w:r/>
    </w:p>
    <w:p>
      <w:pPr>
        <w:pStyle w:val="ListNumber"/>
        <w:spacing w:line="240" w:lineRule="auto"/>
        <w:ind w:left="720"/>
      </w:pPr>
      <w:r/>
      <w:hyperlink r:id="rId16">
        <w:r>
          <w:rPr>
            <w:color w:val="0000EE"/>
            <w:u w:val="single"/>
          </w:rPr>
          <w:t>https://www.mygreatlearning.com/blog/supplier-relationship-management/</w:t>
        </w:r>
      </w:hyperlink>
      <w:r>
        <w:t xml:space="preserve"> - Great Learning's article delves into the benefits of Supplier Relationship Management (SRM), including improved quality of goods and services, reduced costs, improved supplier performance, greater transparency, and improved communication and collaboration. It emphasizes the importance of establishing and maintaining relationships with high-performing suppliers to achieve these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blog/supplier-collaboration-in-supplier-relationship-management/" TargetMode="External"/><Relationship Id="rId11" Type="http://schemas.openxmlformats.org/officeDocument/2006/relationships/hyperlink" Target="https://www.sap.com/resources/supplier-collaboration-guide" TargetMode="External"/><Relationship Id="rId12" Type="http://schemas.openxmlformats.org/officeDocument/2006/relationships/hyperlink" Target="https://www.gep.com/index.php/blog/strategy/supplier-collaboration-the-key-to-enterprises-success" TargetMode="External"/><Relationship Id="rId13" Type="http://schemas.openxmlformats.org/officeDocument/2006/relationships/hyperlink" Target="https://www.gep.com/blog/technology/supply-chain-collaboration-6-powerful-benefits" TargetMode="External"/><Relationship Id="rId14" Type="http://schemas.openxmlformats.org/officeDocument/2006/relationships/hyperlink" Target="https://www.deep.stream/guides/what-is-supplier-collaboration" TargetMode="External"/><Relationship Id="rId15" Type="http://schemas.openxmlformats.org/officeDocument/2006/relationships/hyperlink" Target="https://www.highradius.com/resources/Blog/supplier-relationship-management/" TargetMode="External"/><Relationship Id="rId16" Type="http://schemas.openxmlformats.org/officeDocument/2006/relationships/hyperlink" Target="https://www.mygreatlearning.com/blog/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