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must combine AI, resilience, and leadership to navigate 2026 disruption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Technology will dominate procurement agendas in 2026, but a new Proxima report warns that successful change will hinge on human leadership and cleaner foundations as much as on high-profile tools.</w:t>
      </w:r>
      <w:r/>
    </w:p>
    <w:p>
      <w:r/>
      <w:r>
        <w:t>Proxima, the procurement specialist now part of Bain &amp; Company, convened chief procurement officers from major global firms to identify the priorities that will occupy procurement chiefs this year. Across interviews, three themes stood out: the rush to scale artificial intelligence, a rethinking of resilience strategies, and the need to rectify data and systems weaknesses before expecting dramatic AI payoffs.</w:t>
      </w:r>
      <w:r/>
    </w:p>
    <w:p>
      <w:r/>
      <w:r>
        <w:t>According to Proxima’s executive vice president for procurement, Simon Geale, artificial intelligence was ubiquitous in CPO discussions. “AI topped the charts, appearing in every CPO interview, and the contexts were not too dissimilar; our CPOs were primarily rolling out a small number of defined use cases, while also encouraging their teams to capitalise on personal productivity uplifts within defined guardrails… Closely following AI in popularity were conversations about resilience and how to evolve procurement models, the people and partners who comprise them, and how to excel in a different economic context amid a generational shift in technology. In 2026, we transition from a disruption-led to a design-led approach.” Geale framed the year as one in which firms must move beyond pilot projects and embed AI across source-to-pay, planning and supplier engagement to realise scale benefits.</w:t>
      </w:r>
      <w:r/>
    </w:p>
    <w:p>
      <w:r/>
      <w:r>
        <w:t>That push mirrors findings from other industry research. The Institute for Supply Management highlights mounting pressures on procurement teams to juggle heavier workloads, rising geopolitical and cyber risk, and the requirement to scale AI deployment without proportionate increases in staff or budgets. The Hackett Group’s 2026 procurement priorities list continuity of supply as the top concern, followed by cost reduction and deployment of AI-enabled tools. KPMG and other advisers describe a shift toward “Connected Intelligence”, where AI links procurement with planning, finance, ESG and customer systems to create an intelligent, enterprise-wide platform. This convergence is also driving talk of agentic procurement , AI agents autonomously assessing suppliers, monitoring risk and even reviewing contracts , a step-change KPMG says could lead to deep automation within digital procurement stacks.</w:t>
      </w:r>
      <w:r/>
    </w:p>
    <w:p>
      <w:r/>
      <w:r>
        <w:t>Proponents contend this integration can end the long-standing tension between decentralised buying and corporate control. Nina Bomberg, CPO at Hamburger Energiewerk, told Proxima, “I believe that people often bypass procurement due to friction. If AI can remove that friction and save everybody in the company just 10 minutes a day when they are trying to buy something, they will be forever grateful… At the same time, well-trained AI agents and well-designed prompts not only deliver consistent outcomes but also enable us to position ourselves as a modern, attractive, and forward-looking function. In this way, we can keep our top talent because their work is more meaningful, and attract new talent who want to work in a more modern environment.”</w:t>
      </w:r>
      <w:r/>
    </w:p>
    <w:p>
      <w:r/>
      <w:r>
        <w:t>Yet the optimism is tempered by pragmatic warnings. Proxima’s respondents, and other studies, stress that the quality of outputs will be limited by the quality of inputs. Mitzi Campbell, CPO of International Paper, described inheriting a “heavily customized twenty-year-old SAP environment” whose idiosyncrasies made consistent data hard to produce. “While the market is hot on AI, our core is going to deliver significant initial benefits for IP updating. Yes, I want to walk into my room and ‘talk to my data bot,’ but right now we are catching up so that we can build for the future, pushing digital hard. We do use AI for everyday personal productivity, but IP is unlikely to be a leading-edge adopter at the enterprise level,” she said. Proxima’s study and advisers urge firms to prioritise technical debt remediation, stronger data governance and simplified processes before expecting enterprise AI to transform procurement outcomes.</w:t>
      </w:r>
      <w:r/>
    </w:p>
    <w:p>
      <w:r/>
      <w:r>
        <w:t>Resilience is the second major thread. With geopolitical disruption continuing and climate-driven extremes increasingly affecting supply lines, procurement is being recast as the primary lever companies can use to secure continuity. Building redundancy through multi-sourcing, diversifying supplier bases and modelling trade-offs will raise costs, but CPOs say boards must accept the premium. Stefan Grunwald, CPO at Henry Schein, told Proxima, “In my experience, risk mitigation, the roots of resilience, is a core priority, and the exec is prepared to accept that there is a premium to be paid for building a new strategic capability. Continuity of supply is not a burden; it’s a competitive advantage.”</w:t>
      </w:r>
      <w:r/>
    </w:p>
    <w:p>
      <w:r/>
      <w:r>
        <w:t>Accenture’s research underlines that many executives expect elevated disruption in 2026 and feel less prepared for economic, geopolitical and environmental shocks than for technology- or talent-related impacts. That gap helps explain why one-third of supply chain leaders name building resilience as their top strategic priority, and why procurement teams are investing in improved forecasting, risk analytics and contingency planning.</w:t>
      </w:r>
      <w:r/>
    </w:p>
    <w:p>
      <w:r/>
      <w:r>
        <w:t>Complementary technology trends are accelerating visibility and predictive capability across multi-tier supply networks. Industry commentary points to expanding use of IoT, RFID and cloud platforms to deliver near real-time inventory and supplier performance data, while digital twins and AI-driven control towers offer scenario testing and failure prediction. Cutting-edge academic work also points to more advanced, autonomous approaches: recent preprints explore agentic AI systems for automated disruption monitoring and quantum-inspired reinforcement learning frameworks aimed at balancing speed, sustainability and security across AIoT-enabled supply chains. While these research directions are not yet mainstream, they indicate the trajectory procurement technology may follow as resilience and sustainability become integral performance metrics.</w:t>
      </w:r>
      <w:r/>
    </w:p>
    <w:p>
      <w:r/>
      <w:r>
        <w:t>For procurement leaders, the consequences are clear. Investments in AI must be accompanied by disciplined data hygiene, a willingness to accept higher costs for strategic resilience, and an emphasis on people and leadership to guide change. Geale summed up the imperative: “It’s about leadership, through a period of disruption and into one of design. The next 12 months in procurement will be exciting, as concepts and changes that have long been discussed begin to be implemented at scale. So, for current and aspiring leaders, the challenge is no longer whether change is coming, but how they choose to lead it.”</w:t>
      </w:r>
      <w:r/>
    </w:p>
    <w:p>
      <w:r/>
      <w:r>
        <w:t>In practice that will mean securing board-level endorsement for resilience spending, aligning AI rollouts to clearly defined use cases that span the procurement lifecycle, and prioritising the cleanup of legacy systems and data before betting on enterprise-scale generative or agentic solutions. Firms that combine these elements , pragmatic technology adoption, strengthened data foundations and decisive leadership , are most likely to convert 2026’s disruption into a source of strategic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https://www.consultancy.uk/news/42994/proximas-three-top-trends-for-procurement-in-2026</w:t>
        </w:r>
      </w:hyperlink>
      <w:r>
        <w:t xml:space="preserve"> - Please view link - unable to able to access data</w:t>
      </w:r>
      <w:r/>
    </w:p>
    <w:p>
      <w:pPr>
        <w:pStyle w:val="ListNumber"/>
        <w:spacing w:line="240" w:lineRule="auto"/>
        <w:ind w:left="720"/>
      </w:pPr>
      <w:r/>
      <w:hyperlink r:id="rId11">
        <w:r>
          <w:rPr>
            <w:color w:val="0000EE"/>
            <w:u w:val="single"/>
          </w:rPr>
          <w:t>https://www.ismworld.org/supply-management-news-and-reports/news-publications/inside-supply-management-magazine/blog/2026/2026-02/ai-risk-and-productivity-pressures-are-reshaping-procurement-priorities/</w:t>
        </w:r>
      </w:hyperlink>
      <w:r>
        <w:t xml:space="preserve"> - The Institute for Supply Management (ISM) highlights that procurement and supply chain leaders are under increasing pressure to manage growing workloads, mitigate escalating geopolitical and cybersecurity risks, and scale AI deployment without additional staff or budget. The Hackett Group's 2026 Procurement Agenda and Key Priorities report reveals that ensuring supply continuity is the top procurement priority for 2026, followed by spend cost reduction and deploying AI-enabled technology. The study also notes that AI is moving from experimental to enterprise-scale implementation, with a focus on transforming operating models and achieving 'Connected Intelligence' across supply chain functions.</w:t>
      </w:r>
      <w:r/>
    </w:p>
    <w:p>
      <w:pPr>
        <w:pStyle w:val="ListNumber"/>
        <w:spacing w:line="240" w:lineRule="auto"/>
        <w:ind w:left="720"/>
      </w:pPr>
      <w:r/>
      <w:hyperlink r:id="rId12">
        <w:r>
          <w:rPr>
            <w:color w:val="0000EE"/>
            <w:u w:val="single"/>
          </w:rPr>
          <w:t>https://www.advatix.com/blog/supply-chain-trends/</w:t>
        </w:r>
      </w:hyperlink>
      <w:r>
        <w:t xml:space="preserve"> - Advatix discusses key supply chain trends for 2026, including the necessity for end-to-end supply chain visibility, which is becoming a standard through investments in IoT devices, RFID tags, and cloud-based platforms. AI-driven digital twins and control towers are enhancing multi-tier supplier transparency, enabling organizations to visualize supply chain structures and predict failures. Predictive analytics and control towers powered by machine learning are becoming mainstream, offering real-time insights on inventory health and supplier performance. Additionally, the adoption of electric and autonomous transportation is gaining momentum, with improvements in battery capacity and infrastructure making long-haul electric trucks more practical and autonomous vehicles more common for last-mile delivery.</w:t>
      </w:r>
      <w:r/>
    </w:p>
    <w:p>
      <w:pPr>
        <w:pStyle w:val="ListNumber"/>
        <w:spacing w:line="240" w:lineRule="auto"/>
        <w:ind w:left="720"/>
      </w:pPr>
      <w:r/>
      <w:hyperlink r:id="rId13">
        <w:r>
          <w:rPr>
            <w:color w:val="0000EE"/>
            <w:u w:val="single"/>
          </w:rPr>
          <w:t>https://kpmg.com/xx/en/our-insights/operations/supply-chain-trends-2026.html</w:t>
        </w:r>
      </w:hyperlink>
      <w:r>
        <w:t xml:space="preserve"> - KPMG outlines key trends impacting supply chains in 2026, emphasizing the scaling of AI beyond proof of value. Supply chains are expected to move from engaging AI solutions to embedding AI in platforms such as Source-to-Pay and supply chain planning tools, driving efficiency and governance. The concept of 'Connected Intelligence' is highlighted, where enterprise-wide AI links supply chain functions with procurement, finance, ESG, HR, and CRM systems, forming an intelligent, autonomous ecosystem. Additionally, the rise of agentic procurement is noted, with AI agents autonomously performing tasks like supplier evaluation, risk monitoring, and contract review, leading to extreme automation and deep integration in digital procurement platforms.</w:t>
      </w:r>
      <w:r/>
    </w:p>
    <w:p>
      <w:pPr>
        <w:pStyle w:val="ListNumber"/>
        <w:spacing w:line="240" w:lineRule="auto"/>
        <w:ind w:left="720"/>
      </w:pPr>
      <w:r/>
      <w:hyperlink r:id="rId14">
        <w:r>
          <w:rPr>
            <w:color w:val="0000EE"/>
            <w:u w:val="single"/>
          </w:rPr>
          <w:t>https://arxiv.org/abs/2601.22339</w:t>
        </w:r>
      </w:hyperlink>
      <w:r>
        <w:t xml:space="preserve"> - A study titled 'Quantum-Inspired Reinforcement Learning for Secure and Sustainable AIoT-Driven Supply Chain Systems' integrates a quantum-inspired reinforcement learning framework to address challenges in modern supply chains, such as balancing high-speed logistics with environmental impact and security constraints. The approach unifies carbon footprint reduction, inventory management, and security measures, demonstrating robust performance in simulations and highlighting the potential for quantum-inspired AIoT frameworks to drive secure and eco-conscious supply chain operations at scale.</w:t>
      </w:r>
      <w:r/>
    </w:p>
    <w:p>
      <w:pPr>
        <w:pStyle w:val="ListNumber"/>
        <w:spacing w:line="240" w:lineRule="auto"/>
        <w:ind w:left="720"/>
      </w:pPr>
      <w:r/>
      <w:hyperlink r:id="rId15">
        <w:r>
          <w:rPr>
            <w:color w:val="0000EE"/>
            <w:u w:val="single"/>
          </w:rPr>
          <w:t>https://arxiv.org/abs/2601.09680</w:t>
        </w:r>
      </w:hyperlink>
      <w:r>
        <w:t xml:space="preserve"> - The paper 'Automating Supply Chain Disruption Monitoring via an Agentic AI Approach' introduces a minimally supervised agentic AI framework that autonomously monitors, analyses, and responds to disruptions across extended supply networks. The system achieves high accuracy across core tasks and performs end-to-end analyses in a fraction of the time compared to traditional methods, establishing a foundational step toward building resilient, proactive, and autonomous supply chains capable of managing disruptions across deep-tier networks.</w:t>
      </w:r>
      <w:r/>
    </w:p>
    <w:p>
      <w:pPr>
        <w:pStyle w:val="ListNumber"/>
        <w:spacing w:line="240" w:lineRule="auto"/>
        <w:ind w:left="720"/>
      </w:pPr>
      <w:r/>
      <w:hyperlink r:id="rId16">
        <w:r>
          <w:rPr>
            <w:color w:val="0000EE"/>
            <w:u w:val="single"/>
          </w:rPr>
          <w:t>https://www.foodlogistics.com/safety-security/risk-compliance/news/22959696/accenture-supply-chain-executives-anticipate-higher-levels-of-disruption-in-2026-accenture</w:t>
        </w:r>
      </w:hyperlink>
      <w:r>
        <w:t xml:space="preserve"> - Accenture's research reveals that 76% of global supply chain executives anticipate continued higher levels of change and disruption in 2026. While they feel most prepared for technological and talent-related disruptions, their readiness drops for economic, geopolitical, and environmental issues, indicating a critical need for broader resilience strategies. One-third of supply chain leaders name building resilience as their top strategic priority, with many boosting AI and digital tools, adapting resources to market shifts, and improving forecasting and risk management to enhance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ancy.uk/news/42994/proximas-three-top-trends-for-procurement-in-2026" TargetMode="External"/><Relationship Id="rId11" Type="http://schemas.openxmlformats.org/officeDocument/2006/relationships/hyperlink" Target="https://www.ismworld.org/supply-management-news-and-reports/news-publications/inside-supply-management-magazine/blog/2026/2026-02/ai-risk-and-productivity-pressures-are-reshaping-procurement-priorities/" TargetMode="External"/><Relationship Id="rId12" Type="http://schemas.openxmlformats.org/officeDocument/2006/relationships/hyperlink" Target="https://www.advatix.com/blog/supply-chain-trends/" TargetMode="External"/><Relationship Id="rId13" Type="http://schemas.openxmlformats.org/officeDocument/2006/relationships/hyperlink" Target="https://kpmg.com/xx/en/our-insights/operations/supply-chain-trends-2026.html" TargetMode="External"/><Relationship Id="rId14" Type="http://schemas.openxmlformats.org/officeDocument/2006/relationships/hyperlink" Target="https://arxiv.org/abs/2601.22339" TargetMode="External"/><Relationship Id="rId15" Type="http://schemas.openxmlformats.org/officeDocument/2006/relationships/hyperlink" Target="https://arxiv.org/abs/2601.09680" TargetMode="External"/><Relationship Id="rId16" Type="http://schemas.openxmlformats.org/officeDocument/2006/relationships/hyperlink" Target="https://www.foodlogistics.com/safety-security/risk-compliance/news/22959696/accenture-supply-chain-executives-anticipate-higher-levels-of-disruption-in-2026-accen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