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diamond market expands as provenance and ethics become key to consumer choices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demand for natural diamond jewellery accelerates across India, buyers are increasingly focused on where stones originate and how they move through complex supply chains. Shoppers now expect more than traditional quality metrics such as cut, clarity and carat; provenance and ethical sourcing have become central to purchase decisions and to the reputations of jewellers.</w:t>
      </w:r>
      <w:r/>
    </w:p>
    <w:p>
      <w:r/>
      <w:r>
        <w:t>India represents roughly 11% of global consumption of natural diamond jewellery, making it the world’s second largest market, a position bolstered by stronger post-pandemic spending and growing affluence outside major metros. Industry estimates and consultancy forecasts point to sizeable expansion: global diamond market valuations suggest near-term growth, and Indian trade bodies and analysts continue to predict a substantial rise in domestic gems and jewellery turnover in the years ahead. According to the Gem and Jewellery Export Promotion Council, the sector could expand markedly by the end of the decade, while research firms project the Indian diamond segment itself will grow significantly through 2028.</w:t>
      </w:r>
      <w:r/>
    </w:p>
    <w:p>
      <w:r/>
      <w:r>
        <w:t>For retailers and manufacturers, answering provenance questions begins at the mine. Leading mining companies and state-backed concessionaires that supply rough, names such as Rio Tinto, De Beers and the Okavango Diamond Company, are routinely cited by industry participants as sources that facilitate traceability. Beyond supplier selection, brands and workshops are investing in independent audits and certification to reassure consumers. The Responsible Jewellery Council’s standards for business conduct and chain-of-custody documentation have become a widely adopted benchmark; RJC membership and certification allow companies to display recognised credentials once they pass compliance assessments. Independent assurance capacity has been enhanced recently, with accreditation granted to auditors such as DNV to carry out RJC Code of Practices and Chain of Custody audits in India and the Middle East, providing further third-party oversight.</w:t>
      </w:r>
      <w:r/>
    </w:p>
    <w:p>
      <w:r/>
      <w:r>
        <w:t>Technology is playing a pivotal role in stitching together provenance records. Blockchain-based platforms are being used to log a stone’s passage from extraction to finished piece, while radio-frequency identification and advanced imaging and scanning systems enable item-level tracking and verification at multiple handoffs. Vendors are also combining these tools with artificial intelligence to improve screening and to create more granular audit trails. Despite the promise, implementation is uneven: blockchain platforms can be costly and technically demanding, a barrier for smaller artisanal miners and intermediaries and a source of blind spots in the chain.</w:t>
      </w:r>
      <w:r/>
    </w:p>
    <w:p>
      <w:r/>
      <w:r>
        <w:t>Regulatory and multilateral frameworks provide partial solutions but have limitations. The Kimberley Process Certification Scheme addressed the worst abuses associated with conflict diamonds, yet its remit and enforcement mechanisms do not deliver full lineage for all stones. As a result, jewellers and consumers rely on layered approaches, supplier commitments, RJC certification, technology-enabled traceability and independent laboratory reports, to build confidence.</w:t>
      </w:r>
      <w:r/>
    </w:p>
    <w:p>
      <w:r/>
      <w:r>
        <w:t>Market dynamics are also shifting the choice architecture for buyers. While natural diamonds remain prized for scarcity and tradition, lab-grown stones are expanding rapidly as an alternative, driven by younger consumers and by lower prices and sustainability claims. Industry analyses indicate the lab-grown segment is outpacing many forecasts, with higher compound annual growth rates projected over the coming decade, which is prompting established jewellers to articulate clearer provenance narratives for natural stones in order to differentiate them.</w:t>
      </w:r>
      <w:r/>
    </w:p>
    <w:p>
      <w:r/>
      <w:r>
        <w:t>The supply chain’s many actors, from artisanal miners and rough dealers through to cutters, polishers, certifying laboratories and retailers, mean that full transparency is difficult to achieve. Nevertheless, a combination of formal standards, accredited auditors, digital platforms and enhanced retail disclosure is strengthening accountability. According to industry observers, these measures are helping Indian jewellers meet rising consumer expectations for ethical practice and documented origin, while also positioning the trade to capture demand growth beyond metropolitan centres as organised retail expands into tier-2 and tier-3 cities.</w:t>
      </w:r>
      <w:r/>
    </w:p>
    <w:p>
      <w:r/>
      <w:r>
        <w:t>Ultimately, as Indian consumers increasingly view diamonds as heirlooms and investments, provenance has shifted from a niche concern to a commercial necessity. The sector’s trajectory will depend on how effectively stakeholders can scale affordable traceability solutions, extend independent verification to smaller supply-chain participants and communicate credible sourcing stories to a more discerning public.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https://www.thehindubusinessline.com/markets/gold/how-indian-jewellers-are-ensuring-ethical-sourcing-and-provenance-in-the-natural-diamond-supply-chain/article70515952.ece</w:t>
        </w:r>
      </w:hyperlink>
      <w:r>
        <w:t xml:space="preserve"> - Please view link - unable to able to access data</w:t>
      </w:r>
      <w:r/>
    </w:p>
    <w:p>
      <w:pPr>
        <w:pStyle w:val="ListNumber"/>
        <w:spacing w:line="240" w:lineRule="auto"/>
        <w:ind w:left="720"/>
      </w:pPr>
      <w:r/>
      <w:hyperlink r:id="rId11">
        <w:r>
          <w:rPr>
            <w:color w:val="0000EE"/>
            <w:u w:val="single"/>
          </w:rPr>
          <w:t>https://economictimes.indiatimes.com/industry/cons-products/fashion-/-cosmetics-/-jewellery/india-to-lead-global-natural-diamond-demand-in-2024/articleshow/106887039.cms</w:t>
        </w:r>
      </w:hyperlink>
      <w:r>
        <w:t xml:space="preserve"> - India is projected to lead global natural diamond demand in 2024, with significant contributions from tier-2 and tier-3 cities as organised retail jewellers expand their presence. The demand is driven by the enduring allure, cost-effectiveness, and quality assurance of natural diamonds. Industry bodies like the Natural Diamond Council have been instrumental in raising consumer awareness, contributing to steady demand across both metropolitan and smaller cities. The growth in diamond jewellery sales reflects this trend, with expectations of continued expansion in the coming years.</w:t>
      </w:r>
      <w:r/>
    </w:p>
    <w:p>
      <w:pPr>
        <w:pStyle w:val="ListNumber"/>
        <w:spacing w:line="240" w:lineRule="auto"/>
        <w:ind w:left="720"/>
      </w:pPr>
      <w:r/>
      <w:hyperlink r:id="rId12">
        <w:r>
          <w:rPr>
            <w:color w:val="0000EE"/>
            <w:u w:val="single"/>
          </w:rPr>
          <w:t>https://www.dnv.in/news/2024/responsible-jewellery-council/</w:t>
        </w:r>
      </w:hyperlink>
      <w:r>
        <w:t xml:space="preserve"> - DNV has been accredited by the Responsible Jewellery Council (RJC) to audit its members in India and the Middle East according to the RJC Code of Practices and Chain of Custody standards. This accreditation supports the jewellery sector's commitment to transparency and ethical sourcing, providing confidence to consumers, retailers, and investors. The RJC's standards aim to ensure responsible practices across the global jewellery supply chain, from mining to retail, aligning with the United Nations' Sustainable Development Goals.</w:t>
      </w:r>
      <w:r/>
    </w:p>
    <w:p>
      <w:pPr>
        <w:pStyle w:val="ListNumber"/>
        <w:spacing w:line="240" w:lineRule="auto"/>
        <w:ind w:left="720"/>
      </w:pPr>
      <w:r/>
      <w:hyperlink r:id="rId13">
        <w:r>
          <w:rPr>
            <w:color w:val="0000EE"/>
            <w:u w:val="single"/>
          </w:rPr>
          <w:t>https://www.responsiblejewellery.com/membership/apply/</w:t>
        </w:r>
      </w:hyperlink>
      <w:r>
        <w:t xml:space="preserve"> - The Responsible Jewellery Council (RJC) offers membership to enterprises involved in the diamond, coloured gemstones, gold, silver, and platinum group metals jewellery and watch supply chain. Membership provides access to networking opportunities, collaboration with industry stakeholders, and the ability to display the official RJC certified member logo upon achieving certification. The RJC's standards promote ethical, social, human rights, and environmental practices within the jewellery industry, supporting responsible business operations.</w:t>
      </w:r>
      <w:r/>
    </w:p>
    <w:p>
      <w:pPr>
        <w:pStyle w:val="ListNumber"/>
        <w:spacing w:line="240" w:lineRule="auto"/>
        <w:ind w:left="720"/>
      </w:pPr>
      <w:r/>
      <w:hyperlink r:id="rId14">
        <w:r>
          <w:rPr>
            <w:color w:val="0000EE"/>
            <w:u w:val="single"/>
          </w:rPr>
          <w:t>https://www.grandviewresearch.com/horizon/outlook/diamond-jewelry-market/india</w:t>
        </w:r>
      </w:hyperlink>
      <w:r>
        <w:t xml:space="preserve"> - The Indian diamond jewellery market generated a revenue of USD 4,440.5 million in 2023 and is expected to reach USD 6,883.6 million by 2030, growing at a compound annual growth rate (CAGR) of 6.5% from 2024 to 2030. The round brilliant cut diamond segment was the largest revenue-generating cut in 2023 and is projected to register the fastest growth during the forecast period. The market's expansion is driven by increasing consumer demand and the growing popularity of diamond jewellery in India.</w:t>
      </w:r>
      <w:r/>
    </w:p>
    <w:p>
      <w:pPr>
        <w:pStyle w:val="ListNumber"/>
        <w:spacing w:line="240" w:lineRule="auto"/>
        <w:ind w:left="720"/>
      </w:pPr>
      <w:r/>
      <w:hyperlink r:id="rId15">
        <w:r>
          <w:rPr>
            <w:color w:val="0000EE"/>
            <w:u w:val="single"/>
          </w:rPr>
          <w:t>https://www.globenewswire.com/news-release/2026/02/06/3234023/0/en/Lab-Grown-Diamond-Market-to-Reach-US-56-94-Billion-by-2032-Driven-by-Sustainable-Luxury-Demand-CVD-Technology-Adoption-and-Rising-Preference-Among-Millennials-and-Gen-Z-Astute-Anal.html</w:t>
        </w:r>
      </w:hyperlink>
      <w:r>
        <w:t xml:space="preserve"> - The global lab-grown diamond market is experiencing rapid expansion, driven by a shift toward sustainable luxury, with high growth in the fashion and jewellery sectors, as well as emerging high-tech applications in semiconductors and quantum computing. The market is expected to reach a size of USD 56.94 billion by 2032, up from USD 22.66 billion in 2023, registering a compound annual growth rate (CAGR) of 10.78% over the forecast period 2024-2032. This growth is fueled by technological advancements and changing consumer preferences.</w:t>
      </w:r>
      <w:r/>
    </w:p>
    <w:p>
      <w:pPr>
        <w:pStyle w:val="ListNumber"/>
        <w:spacing w:line="240" w:lineRule="auto"/>
        <w:ind w:left="720"/>
      </w:pPr>
      <w:r/>
      <w:hyperlink r:id="rId16">
        <w:r>
          <w:rPr>
            <w:color w:val="0000EE"/>
            <w:u w:val="single"/>
          </w:rPr>
          <w:t>https://www.bulgari.com/en-us/sustainability/governance/responsible-jewellery-council</w:t>
        </w:r>
      </w:hyperlink>
      <w:r>
        <w:t xml:space="preserve"> - Bvlgari achieved the Responsible Jewellery Council (RJC) Code of Practices Certification in 2011 and renewed it every three years upon examination. In December 2020, Bvlgari was one of the first jewellery and watch companies to be re-certified under the updated 2019 standard. The RJC's standards promote responsible business practices across the jewellery supply chain, ensuring ethical, social, human rights, and environmental practices are upheld from mine to retail.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hindubusinessline.com/markets/gold/how-indian-jewellers-are-ensuring-ethical-sourcing-and-provenance-in-the-natural-diamond-supply-chain/article70515952.ece" TargetMode="External"/><Relationship Id="rId11" Type="http://schemas.openxmlformats.org/officeDocument/2006/relationships/hyperlink" Target="https://economictimes.indiatimes.com/industry/cons-products/fashion-/-cosmetics-/-jewellery/india-to-lead-global-natural-diamond-demand-in-2024/articleshow/106887039.cms" TargetMode="External"/><Relationship Id="rId12" Type="http://schemas.openxmlformats.org/officeDocument/2006/relationships/hyperlink" Target="https://www.dnv.in/news/2024/responsible-jewellery-council/" TargetMode="External"/><Relationship Id="rId13" Type="http://schemas.openxmlformats.org/officeDocument/2006/relationships/hyperlink" Target="https://www.responsiblejewellery.com/membership/apply/" TargetMode="External"/><Relationship Id="rId14" Type="http://schemas.openxmlformats.org/officeDocument/2006/relationships/hyperlink" Target="https://www.grandviewresearch.com/horizon/outlook/diamond-jewelry-market/india" TargetMode="External"/><Relationship Id="rId15" Type="http://schemas.openxmlformats.org/officeDocument/2006/relationships/hyperlink" Target="https://www.globenewswire.com/news-release/2026/02/06/3234023/0/en/Lab-Grown-Diamond-Market-to-Reach-US-56-94-Billion-by-2032-Driven-by-Sustainable-Luxury-Demand-CVD-Technology-Adoption-and-Rising-Preference-Among-Millennials-and-Gen-Z-Astute-Anal.html" TargetMode="External"/><Relationship Id="rId16" Type="http://schemas.openxmlformats.org/officeDocument/2006/relationships/hyperlink" Target="https://www.bulgari.com/en-us/sustainability/governance/responsible-jewellery-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