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 enhances Fusion Cloud SCM with AI-driven features for process manufacturing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Oracle has expanded the capabilities of its Fusion Cloud Supply Chain &amp; Manufacturing (SCM) suite to address the specialised needs of process manufacturers that blend or mix ingredients, saying the enhancements will improve production visibility, tighten controls and help meet regulatory obligations.</w:t>
      </w:r>
      <w:r/>
    </w:p>
    <w:p>
      <w:r/>
      <w:r>
        <w:t>Announced at Oracle AI World in Mumbai and described in a company statement released in February, the additions are delivered within Oracle Fusion Cloud Manufacturing and link formulas, recipes, materials and batch execution on a single cloud platform. Oracle said the aim is to let manufacturers make real‑time adjustments on the factory floor, improve batch outcomes and preserve traceability as inputs, formulas and operating conditions change across production.</w:t>
      </w:r>
      <w:r/>
    </w:p>
    <w:p>
      <w:r/>
      <w:r>
        <w:t>The update introduces several features targeted at process industries such as life sciences, chemicals and food and beverage. Oracle highlighted automated synchronisation between formula changes and production recipes, AI‑assisted what‑if scenario modelling to identify affected batches, and per‑operation yield modelling so batch quantities and process losses can be tracked more precisely. The vendor also described functionality to choose appropriate recipes based on defined batch size ranges and to dynamically compute batch quantities from actual material inputs and intermediate outputs.</w:t>
      </w:r>
      <w:r/>
    </w:p>
    <w:p>
      <w:r/>
      <w:r>
        <w:t>Traceability and control over raw materials are central to the release. Oracle noted automated lot‑specific unit conversions to handle inter‑lot variability, recording and classification of lot grades during production, prevention of expired lots from being used, and automatic calculation of finished‑product expiry dates using raw material shelf lives and manufacturing timestamps. Electronic batch record reviews with electronic signatures are included to support auditability and regulatory compliance.</w:t>
      </w:r>
      <w:r/>
    </w:p>
    <w:p>
      <w:r/>
      <w:r>
        <w:t>Oracle positioned the new features as part of a broader push to embed AI across its cloud applications. According to Oracle's product blogs and roadmaps for Release 26A, the company is expanding role‑based AI agents across Fusion Applications to automate routine tasks while enforcing data residency and access controls. In the SCM domain, those agents are being applied across planning, procurement, manufacturing, inventory and logistics to accelerate decision making and lower manual effort. Oracle said these agents are provided as part of regular quarterly releases at no additional charge.</w:t>
      </w:r>
      <w:r/>
    </w:p>
    <w:p>
      <w:r/>
      <w:r>
        <w:t>The 26A updates extend beyond manufacturing. Oracle has also rolled out AI‑enabled enhancements in procurement and planning, including AI suggestions for purchasing categories, barcode scanning for procurement processes, an autonomous sourcing assistant, and generative AI tools to streamline planning order release and order communications. Industry reporting noted complementary updates to Oracle Transportation Management and Global Trade Management intended to boost operational performance and simplify order management tasks.</w:t>
      </w:r>
      <w:r/>
    </w:p>
    <w:p>
      <w:r/>
      <w:r>
        <w:t>Oracle framed the changes as strengthening resilience across supply‑chain and operations processes by combining embedded AI with an integrated cloud platform. The company said Smart Operations integrations will allow factory equipment data to be captured directly into manufacturing execution, further narrowing the gap between digital supply‑chain planning and physical production.</w:t>
      </w:r>
      <w:r/>
    </w:p>
    <w:p>
      <w:r/>
      <w:r>
        <w:t>The vendor acknowledged the gravity of regulatory scrutiny and quality requirements in process industries, and portrayed the enhancements as tools to help companies maintain consistent output at scale despite variability in raw materials and yields. According to the announcement, the functionality will be available through Oracle Fusion Cloud Manufacturing as part of Oracle Cloud SCM.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https://ascii.jp/elem/000/004/375/4375484/?rss</w:t>
        </w:r>
      </w:hyperlink>
      <w:r>
        <w:t xml:space="preserve"> - Please view link - unable to able to access data</w:t>
      </w:r>
      <w:r/>
    </w:p>
    <w:p>
      <w:pPr>
        <w:pStyle w:val="ListNumber"/>
        <w:spacing w:line="240" w:lineRule="auto"/>
        <w:ind w:left="720"/>
      </w:pPr>
      <w:r/>
      <w:hyperlink r:id="rId11">
        <w:r>
          <w:rPr>
            <w:color w:val="0000EE"/>
            <w:u w:val="single"/>
          </w:rPr>
          <w:t>https://www.oracle.com/latam/news/announcement/oracle-helps-organizations-enhance-process-manufacturing-2026-02-10/</w:t>
        </w:r>
      </w:hyperlink>
      <w:r>
        <w:t xml:space="preserve"> - Oracle has introduced new capabilities in Oracle Fusion Cloud Supply Chain &amp; Manufacturing (SCM) to assist organisations in managing the unique requirements of process manufacturing. These innovations help companies that produce goods by mixing or blending ingredients to improve real-time production visibility and meet regulatory requirements by connecting formulas, recipes, materials, and batch execution in a unified cloud solution. Derek Gittoes, group vice president of SCM product management at Oracle, stated that these enhancements enable customers to adapt production in real time, improve batch outcomes, and maintain traceability as materials, formulas, and conditions change across operations.</w:t>
      </w:r>
      <w:r/>
    </w:p>
    <w:p>
      <w:pPr>
        <w:pStyle w:val="ListNumber"/>
        <w:spacing w:line="240" w:lineRule="auto"/>
        <w:ind w:left="720"/>
      </w:pPr>
      <w:r/>
      <w:hyperlink r:id="rId12">
        <w:r>
          <w:rPr>
            <w:color w:val="0000EE"/>
            <w:u w:val="single"/>
          </w:rPr>
          <w:t>https://blogs.oracle.com/fusioninsider/new-more-scm-and-cx-agents-for-fusion-apps</w:t>
        </w:r>
      </w:hyperlink>
      <w:r>
        <w:t xml:space="preserve"> - Oracle Fusion Applications 26A introduces new AI agents as part of regular quarterly releases, at no additional charge. These agents' role-based access controls automatically enforce data residency rules and prevent unauthorised access to sensitive information. In Oracle Cloud SCM, agents expand AI-driven automation across major supply chain processes, from planning and procurement to manufacturing, inventory, and logistics. In Oracle Cloud CX, agents automate front-office tasks across marketing, sales, and service. This development reflects Oracle's commitment to integrating AI capabilities into its applications to enhance operational efficiency and decision-making processes.</w:t>
      </w:r>
      <w:r/>
    </w:p>
    <w:p>
      <w:pPr>
        <w:pStyle w:val="ListNumber"/>
        <w:spacing w:line="240" w:lineRule="auto"/>
        <w:ind w:left="720"/>
      </w:pPr>
      <w:r/>
      <w:hyperlink r:id="rId13">
        <w:r>
          <w:rPr>
            <w:color w:val="0000EE"/>
            <w:u w:val="single"/>
          </w:rPr>
          <w:t>https://blogs.oracle.com/fusioninsider/roadmaps</w:t>
        </w:r>
      </w:hyperlink>
      <w:r>
        <w:t xml:space="preserve"> - Product roadmaps for Release 26A show new and upcoming features in Oracle Fusion Cloud Applications. Release 26A delivers additional AI capabilities, including new and enhanced AI agents across the Fusion Apps Suite. Customers can download the latest roadmaps from Oracle Cloud Customer Connect (login required). These roadmaps provide insights into the planned updates and features, helping organisations prepare for upcoming enhancements in Oracle's cloud applications, particularly in areas like AI integration and process automation.</w:t>
      </w:r>
      <w:r/>
    </w:p>
    <w:p>
      <w:pPr>
        <w:pStyle w:val="ListNumber"/>
        <w:spacing w:line="240" w:lineRule="auto"/>
        <w:ind w:left="720"/>
      </w:pPr>
      <w:r/>
      <w:hyperlink r:id="rId14">
        <w:r>
          <w:rPr>
            <w:color w:val="0000EE"/>
            <w:u w:val="single"/>
          </w:rPr>
          <w:t>https://www.cio.com/article/3515933/oracle-updates-fusion-cloud-scm-with-ai-based-features.html</w:t>
        </w:r>
      </w:hyperlink>
      <w:r>
        <w:t xml:space="preserve"> - Oracle has updated Fusion Cloud SCM by adding new capabilities to Oracle Transportation Management and Oracle Global Trade Management applications. These updates are designed to help enterprises increase operational performance by enabling users to create and find orders, take actions, and engage customers. The latest enhancements to Oracle Fusion Cloud Order Management enable users to perform mass actions or updates on multiple order lines, take advantage of new search capabilities, review alternative fulfilment options, and leverage generative AI-powered order acknowledgment emails and order change history notes. These developments aim to streamline supply chain processes and improve overall efficiency.</w:t>
      </w:r>
      <w:r/>
    </w:p>
    <w:p>
      <w:pPr>
        <w:pStyle w:val="ListNumber"/>
        <w:spacing w:line="240" w:lineRule="auto"/>
        <w:ind w:left="720"/>
      </w:pPr>
      <w:r/>
      <w:hyperlink r:id="rId15">
        <w:r>
          <w:rPr>
            <w:color w:val="0000EE"/>
            <w:u w:val="single"/>
          </w:rPr>
          <w:t>https://blogs.oracle.com/scm/smarter-and-faster-top-5-enhancements-in-oracle-fusion-cloud-procurement-26a</w:t>
        </w:r>
      </w:hyperlink>
      <w:r>
        <w:t xml:space="preserve"> - Oracle Fusion Cloud Procurement 26A introduces several enhancements to streamline procurement processes. Key features include AI-powered purchasing category suggestions, an AI agent autonomous sourcing assistant, barcode scanning for procurement, and preferred source shopping lists. These updates aim to make procurement smarter, faster, and more seamless, enhancing user experience and operational efficiency. The integration of AI and automation in these features reflects Oracle's commitment to leveraging technology to optimise business processes.</w:t>
      </w:r>
      <w:r/>
    </w:p>
    <w:p>
      <w:pPr>
        <w:pStyle w:val="ListNumber"/>
        <w:spacing w:line="240" w:lineRule="auto"/>
        <w:ind w:left="720"/>
      </w:pPr>
      <w:r/>
      <w:hyperlink r:id="rId16">
        <w:r>
          <w:rPr>
            <w:color w:val="0000EE"/>
            <w:u w:val="single"/>
          </w:rPr>
          <w:t>https://blogs.oracle.com/scm/less-routine-more-inspiration-oracle-supply-chain-planning-update-26a</w:t>
        </w:r>
      </w:hyperlink>
      <w:r>
        <w:t xml:space="preserve"> - Oracle Supply Chain Planning Update 26A introduces new generative AI assistants to automate everyday tasks and keep planners focused on analysis. The Planning Order Release Assistant allows users to set business rules in conversational language to select orders for release, streamlining the process and reducing manual effort. This enhancement aims to remove friction from planning tasks, enabling planners to focus on strategic decision-making and analysis rather than routine tasks.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cii.jp/elem/000/004/375/4375484/?rss" TargetMode="External"/><Relationship Id="rId11" Type="http://schemas.openxmlformats.org/officeDocument/2006/relationships/hyperlink" Target="https://www.oracle.com/latam/news/announcement/oracle-helps-organizations-enhance-process-manufacturing-2026-02-10/" TargetMode="External"/><Relationship Id="rId12" Type="http://schemas.openxmlformats.org/officeDocument/2006/relationships/hyperlink" Target="https://blogs.oracle.com/fusioninsider/new-more-scm-and-cx-agents-for-fusion-apps" TargetMode="External"/><Relationship Id="rId13" Type="http://schemas.openxmlformats.org/officeDocument/2006/relationships/hyperlink" Target="https://blogs.oracle.com/fusioninsider/roadmaps" TargetMode="External"/><Relationship Id="rId14" Type="http://schemas.openxmlformats.org/officeDocument/2006/relationships/hyperlink" Target="https://www.cio.com/article/3515933/oracle-updates-fusion-cloud-scm-with-ai-based-features.html" TargetMode="External"/><Relationship Id="rId15" Type="http://schemas.openxmlformats.org/officeDocument/2006/relationships/hyperlink" Target="https://blogs.oracle.com/scm/smarter-and-faster-top-5-enhancements-in-oracle-fusion-cloud-procurement-26a" TargetMode="External"/><Relationship Id="rId16" Type="http://schemas.openxmlformats.org/officeDocument/2006/relationships/hyperlink" Target="https://blogs.oracle.com/scm/less-routine-more-inspiration-oracle-supply-chain-planning-update-26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