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Sourcing integrates AI-driven platform to revolutionise apparel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industry where speed, cost control and sustainability increasingly determine who succeeds, a new generation of sourcing platforms is pitching itself as more than a transactional intermediary. Fashion Sourcing, founded by apparel industry veteran Laurent Gabay, presents its integrated offering, trend research, material sourcing, product development, factory selection, quality assurance and logistics, as a single, end-to-end solution designed to let brands concentrate on design and marketing while pushing production complexities to a centralised partner.</w:t>
      </w:r>
      <w:r/>
    </w:p>
    <w:p>
      <w:r/>
      <w:r>
        <w:t>The company says its model reduces the friction of coordinating multiple vendors by providing what it describes as a one-stop chain of services underpinned by a global manufacturing footprint. Fashion Sourcing’s stated network includes factories and regional offices across China, India, Bangladesh, Pakistan, Thailand and Cambodia, markets that continue to dominate volume production for many apparel categories. According to the firm, that on-the-ground presence allows it to offer competitive pricing, flexible minimum order quantities and rapid development cycles for both emerging designers and established labels.</w:t>
      </w:r>
      <w:r/>
    </w:p>
    <w:p>
      <w:r/>
      <w:r>
        <w:t>Fashion Sourcing emphasises trend intelligence and material innovation as core differentiators. It claims to blend seasonal forecasting and consumer insight with access to performance textiles, sustainable fibres and speciality blends so clients can align product stories with market demand. The company also highlights an increasing reliance on analytics and artificial intelligence to sharpen forecasting, improve supply-chain visibility and optimise production costs.</w:t>
      </w:r>
      <w:r/>
    </w:p>
    <w:p>
      <w:r/>
      <w:r>
        <w:t>The use of AI in sourcing and logistics is not unique to Fashion Sourcing. Industry examples show AI can materially influence operational efficiency: Trendsi, a US distribution specialist, reported an 18% reduction in average order costs after implementing AI to select logistics providers and route shipments more efficiently. Meanwhile, a separate wave of fashion technology firms is using generative and computer-vision tools to reshape retail and product development, Amsterdam’s Lalaland produces AI-generated virtual models for e-commerce, DRESSX specialises in digital garments and avatar styling across numerous brand collaborations, and US-based SpreeAI develops photorealistic virtual try-on and sizing intelligence systems. These developments indicate growing cross-pollination between sourcing, digital product representation and customer-facing AI applications.</w:t>
      </w:r>
      <w:r/>
    </w:p>
    <w:p>
      <w:r/>
      <w:r>
        <w:t>Quality control and compliance remain central selling points for sourcing intermediaries, and Fashion Sourcing positions inspection regimes and ethical monitoring as safeguards against defects and reputational risk. That emphasis echoes broader industry pressure on transparency and labour standards, an area where buyers and platforms are increasingly judged on independent audits, supplier traceability and environmental metrics.</w:t>
      </w:r>
      <w:r/>
    </w:p>
    <w:p>
      <w:r/>
      <w:r>
        <w:t>Competition in the full-service sourcing space is well established. Firms such as Troy Clothing provide comparable one-stop capabilities, with a stated focus on responsible sourcing and sustainability, across a range of production hubs, underscoring that brands have multiple routing options when seeking factory-direct pricing and integrated production management. The presence of several large and specialist players serves both to validate the market for integrated sourcing and to raise the bar on differentiation, whether through technology, sustainability credentials or specialised manufacturing capabilities.</w:t>
      </w:r>
      <w:r/>
    </w:p>
    <w:p>
      <w:r/>
      <w:r>
        <w:t>For brands weighing partners, the trade-off is often between the convenience and scale of a consolidated platform and the degree of control retained over specific upstream decisions. Fashion Sourcing’s proposition is framed as a strategic partnership aimed at margin improvement, operational streamlining and measured growth into new categories. The claim of combining traditional manufacturing expertise with digital tools mirrors a wider industry shift toward hybrid models that aim to preserve artisanal or technical strengths while leveraging data to shorten lead times and reduce waste.</w:t>
      </w:r>
      <w:r/>
    </w:p>
    <w:p>
      <w:r/>
      <w:r>
        <w:t>As apparel supply chains become more data-driven and digitally connected, the success of integrated sourcing platforms will depend on demonstrable results: faster development-to-market timelines, verifiable improvements in cost and quality, and credible evidence of compliance and sustainability. Fashion Sourcing’s offering sits squarely within that trajectory, but it faces established sourcing firms and a rising cohort of fashion-technology companies that together are redefining how garments are conceived, produced and presented to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https://express-press-release.net/news/2026/02/23/1738572</w:t>
        </w:r>
      </w:hyperlink>
      <w:r>
        <w:t xml:space="preserve"> - Please view link - unable to able to access data</w:t>
      </w:r>
      <w:r/>
    </w:p>
    <w:p>
      <w:pPr>
        <w:pStyle w:val="ListNumber"/>
        <w:spacing w:line="240" w:lineRule="auto"/>
        <w:ind w:left="720"/>
      </w:pPr>
      <w:r/>
      <w:hyperlink r:id="rId11">
        <w:r>
          <w:rPr>
            <w:color w:val="0000EE"/>
            <w:u w:val="single"/>
          </w:rPr>
          <w:t>https://express-press-release.net/news/2026/02/09/1735960</w:t>
        </w:r>
      </w:hyperlink>
      <w:r>
        <w:t xml:space="preserve"> - Fashion Sourcing is a global fashion sourcing company that offers end-to-end solutions, including trend research, fabric sourcing, product development, factory selection, quality control, and logistics. Their global manufacturing presence spans key hubs such as China, India, and Bangladesh, enabling them to produce a wide range of apparel categories and offer competitive pricing while maintaining consistent quality standards. The company operates as a fully integrated sourcing platform, managing every stage of the apparel supply chain, and acts as a strategic partner to brands, allowing them to focus on creativity, marketing, and growth.</w:t>
      </w:r>
      <w:r/>
    </w:p>
    <w:p>
      <w:pPr>
        <w:pStyle w:val="ListNumber"/>
        <w:spacing w:line="240" w:lineRule="auto"/>
        <w:ind w:left="720"/>
      </w:pPr>
      <w:r/>
      <w:hyperlink r:id="rId12">
        <w:r>
          <w:rPr>
            <w:color w:val="0000EE"/>
            <w:u w:val="single"/>
          </w:rPr>
          <w:t>https://en.wikipedia.org/wiki/Lalaland_(company)</w:t>
        </w:r>
      </w:hyperlink>
      <w:r>
        <w:t xml:space="preserve"> - Lalaland is an Amsterdam-based Dutch tech startup that creates artificial intelligence-based virtual models for e-commerce. Founded in 2019 by Michael Musandu and Ugnius Rimsa, the company uses generative AI to produce hyperrealistic digital models for fashion brands. In 2022, Lalaland won the Tommy Hilfiger Fashion Frontier Challenge and its founders were included in the European Forbes 30 under 30 list. The company has also partnered with Levi Strauss &amp; Co. to enhance virtual representation in fashion e-commerce.</w:t>
      </w:r>
      <w:r/>
    </w:p>
    <w:p>
      <w:pPr>
        <w:pStyle w:val="ListNumber"/>
        <w:spacing w:line="240" w:lineRule="auto"/>
        <w:ind w:left="720"/>
      </w:pPr>
      <w:r/>
      <w:hyperlink r:id="rId13">
        <w:r>
          <w:rPr>
            <w:color w:val="0000EE"/>
            <w:u w:val="single"/>
          </w:rPr>
          <w:t>https://en.wikipedia.org/wiki/DRESSX</w:t>
        </w:r>
      </w:hyperlink>
      <w:r>
        <w:t xml:space="preserve"> - DRESSX is an American digital fashion company specializing in AI styling technologies and avatar fashion. With over 100 million assets distributed across various digital platforms, the company has partnered with global brands such as DIESEL, BOSS, Burberry, FENDI, Lacoste, Farfetch, PUMA, Printemps, Ubisoft, and EA’s Covet Fashion. DRESSX has been recognized with multiple industry awards and was named a finalist in the LVMH Innovation Award 2022 in the category of 3D/Virtual Product Experience &amp; Metaverse.</w:t>
      </w:r>
      <w:r/>
    </w:p>
    <w:p>
      <w:pPr>
        <w:pStyle w:val="ListNumber"/>
        <w:spacing w:line="240" w:lineRule="auto"/>
        <w:ind w:left="720"/>
      </w:pPr>
      <w:r/>
      <w:hyperlink r:id="rId14">
        <w:r>
          <w:rPr>
            <w:color w:val="0000EE"/>
            <w:u w:val="single"/>
          </w:rPr>
          <w:t>https://en.wikipedia.org/wiki/SpreeAI</w:t>
        </w:r>
      </w:hyperlink>
      <w:r>
        <w:t xml:space="preserve"> - SpreeAI is an American fashion technology company founded in 2022, headquartered in Incline Village, Nevada. The company develops artificial intelligence software for the fashion industry, including photorealistic virtual try-on systems, sizing intelligence tools, and digital fashion applications. SpreeAI aims to revolutionize the fashion industry by integrating AI technologies to enhance the shopping experience and improve supply chain efficiency.</w:t>
      </w:r>
      <w:r/>
    </w:p>
    <w:p>
      <w:pPr>
        <w:pStyle w:val="ListNumber"/>
        <w:spacing w:line="240" w:lineRule="auto"/>
        <w:ind w:left="720"/>
      </w:pPr>
      <w:r/>
      <w:hyperlink r:id="rId15">
        <w:r>
          <w:rPr>
            <w:color w:val="0000EE"/>
            <w:u w:val="single"/>
          </w:rPr>
          <w:t>https://www.prnewswire.com/news-releases/trendsi-a-story-of-an-ai-powered-innovation-leader-in-improving-us-fashion-supply-chain-301904227.html</w:t>
        </w:r>
      </w:hyperlink>
      <w:r>
        <w:t xml:space="preserve"> - Trendsi, a US-based fashion supply chain solution provider, has integrated artificial intelligence into its distribution system, leading to an 18% reduction in average order costs. The company employs AI to select logistics providers based on factors like weight, fulfillment time, and routes, enhancing supply chain efficiency and responsiveness to consumer demand.</w:t>
      </w:r>
      <w:r/>
    </w:p>
    <w:p>
      <w:pPr>
        <w:pStyle w:val="ListNumber"/>
        <w:spacing w:line="240" w:lineRule="auto"/>
        <w:ind w:left="720"/>
      </w:pPr>
      <w:r/>
      <w:hyperlink r:id="rId16">
        <w:r>
          <w:rPr>
            <w:color w:val="0000EE"/>
            <w:u w:val="single"/>
          </w:rPr>
          <w:t>https://troyclothing.com/</w:t>
        </w:r>
      </w:hyperlink>
      <w:r>
        <w:t xml:space="preserve"> - Troy Clothing is a global apparel sourcing company offering a one-stop solution for design development, costing, production, quality assurance, and logistics. With sourcing partners in Bangladesh, India, Vietnam, Turkey, and China, the company specializes in woven, knitwear, sweaters, and accessories for men, women, and children. Troy Clothing emphasizes sustainability, responsible sourcing, and ethical manufacturing practices across all regions.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2/23/1738572" TargetMode="External"/><Relationship Id="rId11" Type="http://schemas.openxmlformats.org/officeDocument/2006/relationships/hyperlink" Target="https://express-press-release.net/news/2026/02/09/1735960" TargetMode="External"/><Relationship Id="rId12" Type="http://schemas.openxmlformats.org/officeDocument/2006/relationships/hyperlink" Target="https://en.wikipedia.org/wiki/Lalaland_(company)" TargetMode="External"/><Relationship Id="rId13" Type="http://schemas.openxmlformats.org/officeDocument/2006/relationships/hyperlink" Target="https://en.wikipedia.org/wiki/DRESSX" TargetMode="External"/><Relationship Id="rId14" Type="http://schemas.openxmlformats.org/officeDocument/2006/relationships/hyperlink" Target="https://en.wikipedia.org/wiki/SpreeAI" TargetMode="External"/><Relationship Id="rId15" Type="http://schemas.openxmlformats.org/officeDocument/2006/relationships/hyperlink" Target="https://www.prnewswire.com/news-releases/trendsi-a-story-of-an-ai-powered-innovation-leader-in-improving-us-fashion-supply-chain-301904227.html" TargetMode="External"/><Relationship Id="rId16" Type="http://schemas.openxmlformats.org/officeDocument/2006/relationships/hyperlink" Target="https://troycloth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