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SAP introduces AI assistants to revolutionise enterprise workflows with new conversational tools</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SAP has rolled out a suite of AI-driven assistants designed to reduce the manual work behind customer-facing operations, with an initial focus on travel, expenses and procurement. The tools, introduced as part of the vendor’s Q4 2025 Business AI refresh, embed conversational inputs, automated analysis and prompt-driven reporting into existing enterprise workflows to accelerate processing and improve policy adherence.</w:t>
      </w:r>
      <w:r/>
    </w:p>
    <w:p>
      <w:r/>
      <w:r>
        <w:t>According to SAP’s release, the update delivers six new AI capabilities across spend management, procurement and customer experience applications. Key elements include a travel Booking Agent for Concur that generates policy-compliant itineraries from natural language requests; a Receipt Analysis Agent for ExpenseIt that infers missing receipt details and categorises expenses automatically; and a natural-language demand-intake feature for Ariba that turns informal procurement requests into structured purchase workflows. SAP says the features also add prompt-based report building within its Emarsys marketing tool and automated service-description generation for Fieldglass, targeting substantial time savings and faster campaign analysis.</w:t>
      </w:r>
      <w:r/>
    </w:p>
    <w:p>
      <w:r/>
      <w:r>
        <w:t>Independent trade coverage and specialist outlets describe the additions as an extension of SAP’s broader push to bake intelligence into core enterprise processes. Accounting Today and Business Travel News note the Booking Agent and Receipt Analysis Agent specifically for Concur and ExpenseIt, highlighting the agents’ ability to create compliant bookings from plain-English queries and to populate incomplete expense records using contextual clues and historical user data. SAP Insider and other industry commentary characterise the changes as part of a move from point tooling toward conversational workflows with integrated analytics.</w:t>
      </w:r>
      <w:r/>
    </w:p>
    <w:p>
      <w:r/>
      <w:r>
        <w:t>SAP frames the release as tackling common friction points that slow AI adoption in large organisations, integration burdens, regulatory requirements and data quality. The vendor points to measurable efficiency targets: faster booking cycles, reduced manual entry for expenses, and shorter specification‑creation times for contingent‑work services. Industry data supports the notion that enterprise use of conversational AI and automation can deliver meaningful productivity and compliance benefits; recent market analysis shows rising adoption and expanding budgets for generative and conversational systems among decision-makers.</w:t>
      </w:r>
      <w:r/>
    </w:p>
    <w:p>
      <w:r/>
      <w:r>
        <w:t>The update arrives amid a broader strategic push by SAP to strengthen its AI and talent-management footprint. The company completed its acquisition of SmartRecruiters in September 2025, bolstering AI-driven recruiting capabilities, and has announced partnerships to enable tighter data flows and sovereign AI options, including zero-copy sharing with Snowflake and an expanded partnership with Cohere. At the same time, regulators have scrutinised SAP’s market practices, most notably the European Commission’s formal probe into certain on-premises ERP maintenance arrangements initiated in September 2025, underscoring the antitrust risks that accompany rapid consolidation and platform expansion.</w:t>
      </w:r>
      <w:r/>
    </w:p>
    <w:p>
      <w:r/>
      <w:r>
        <w:t>For CIOs and functional leaders the new agents offer opportunities to reduce routine administrative effort, enforce travel and spend policies automatically, and accelerate procurement intake. But observers caution that real-world gains will depend on integration quality, the robustness of an organisation’s data governance and careful configuration to local regulatory regimes. According to SAP’s communications, the company is positioning these features to ease customers’ path to AI by handling integration complexity and addressing compliance concerns within its cloud platform.</w:t>
      </w:r>
      <w:r/>
    </w:p>
    <w:p>
      <w:r/>
      <w:r>
        <w:t>As vendors push conversational agents deeper into finance and operations, organisations will need to balance the operational upside with governance and auditability. SAP’s Q4 2025 enhancements mark a further step in that direction by making natural-language interactions and automated reporting an intrinsic part of spend, procurement and customer-experience processes.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https://www.cmswire.com/customer-experience/saps-new-ai-agents-aim-to-fix-the-work-behind-the-customer-experience/?utm_source=cmswire.com&amp;utm_medium=web&amp;utm_campaign=cm&amp;utm_content=all-articles-rss</w:t>
        </w:r>
      </w:hyperlink>
      <w:r>
        <w:t xml:space="preserve"> - Please view link - unable to able to access data</w:t>
      </w:r>
      <w:r/>
    </w:p>
    <w:p>
      <w:pPr>
        <w:pStyle w:val="ListNumber"/>
        <w:spacing w:line="240" w:lineRule="auto"/>
        <w:ind w:left="720"/>
      </w:pPr>
      <w:r/>
      <w:hyperlink r:id="rId11">
        <w:r>
          <w:rPr>
            <w:color w:val="0000EE"/>
            <w:u w:val="single"/>
          </w:rPr>
          <w:t>https://news.sap.com/2026/01/sap-business-ai-release-highlights-q4-2025/</w:t>
        </w:r>
      </w:hyperlink>
      <w:r>
        <w:t xml:space="preserve"> - SAP's Q4 2025 update introduces six AI-powered features aimed at enhancing spend management, procurement, and customer experience workflows. These include agents for travel booking and expense processing, natural language procurement intake, and automated reporting tools. The update addresses challenges in AI adoption such as integration complexity, regulatory compliance, and data quality concerns, offering measurable efficiency gains across enterprise workflows.</w:t>
      </w:r>
      <w:r/>
    </w:p>
    <w:p>
      <w:pPr>
        <w:pStyle w:val="ListNumber"/>
        <w:spacing w:line="240" w:lineRule="auto"/>
        <w:ind w:left="720"/>
      </w:pPr>
      <w:r/>
      <w:hyperlink r:id="rId12">
        <w:r>
          <w:rPr>
            <w:color w:val="0000EE"/>
            <w:u w:val="single"/>
          </w:rPr>
          <w:t>https://news.sap.com/2025/10/sap-connect-spend-management-procurement/</w:t>
        </w:r>
      </w:hyperlink>
      <w:r>
        <w:t xml:space="preserve"> - SAP's October 2025 announcement highlights new AI capabilities in spend management and procurement. The next-generation SAP Ariba, built on SAP Business Technology Platform, offers a redesigned user experience with embedded analytics and seamless integration with SAP Cloud ERP. Additionally, SAP introduced AI features like bid analysis and intelligent contracting to enhance procurement processes, aiming to improve efficiency and decision-making.</w:t>
      </w:r>
      <w:r/>
    </w:p>
    <w:p>
      <w:pPr>
        <w:pStyle w:val="ListNumber"/>
        <w:spacing w:line="240" w:lineRule="auto"/>
        <w:ind w:left="720"/>
      </w:pPr>
      <w:r/>
      <w:hyperlink r:id="rId13">
        <w:r>
          <w:rPr>
            <w:color w:val="0000EE"/>
            <w:u w:val="single"/>
          </w:rPr>
          <w:t>https://www.accountingtoday.com/news/sap-rolling-out-new-ai-gents</w:t>
        </w:r>
      </w:hyperlink>
      <w:r>
        <w:t xml:space="preserve"> - SAP has unveiled new specialized AI Joule Agents designed to automate travel and expense processes, as well as core finance functions. The Receipt Analysis Agent for SAP's ExpenseIt solution can infer missing receipt information by analyzing contextual clues and user-specific data. The Booking Agent for SAP's Concur travel solution creates policy-compliant itineraries based on natural language queries, streamlining the booking process for business travelers.</w:t>
      </w:r>
      <w:r/>
    </w:p>
    <w:p>
      <w:pPr>
        <w:pStyle w:val="ListNumber"/>
        <w:spacing w:line="240" w:lineRule="auto"/>
        <w:ind w:left="720"/>
      </w:pPr>
      <w:r/>
      <w:hyperlink r:id="rId14">
        <w:r>
          <w:rPr>
            <w:color w:val="0000EE"/>
            <w:u w:val="single"/>
          </w:rPr>
          <w:t>https://sapinsider.org/blogs/sap-business-ai-q4-2025-update-embeds-intelligence-into-enterprise-workflows/</w:t>
        </w:r>
      </w:hyperlink>
      <w:r>
        <w:t xml:space="preserve"> - SAP's Q4 2025 update embeds intelligence into enterprise workflows with AI-powered tools designed to streamline processes, reduce manual effort, and improve decision-making. The update includes features like the Booking Agent for personalized travel recommendations, the Receipt Analysis Agent for accurate expense categorization, and AI-assisted demand intake in SAP Ariba to enhance procurement efficiency.</w:t>
      </w:r>
      <w:r/>
    </w:p>
    <w:p>
      <w:pPr>
        <w:pStyle w:val="ListNumber"/>
        <w:spacing w:line="240" w:lineRule="auto"/>
        <w:ind w:left="720"/>
      </w:pPr>
      <w:r/>
      <w:hyperlink r:id="rId15">
        <w:r>
          <w:rPr>
            <w:color w:val="0000EE"/>
            <w:u w:val="single"/>
          </w:rPr>
          <w:t>https://www.businesstravelnews.com/technology/sap-concur-expands-ai-agents-for-travel-expense</w:t>
        </w:r>
      </w:hyperlink>
      <w:r>
        <w:t xml:space="preserve"> - SAP Concur has expanded its AI capabilities with the introduction of the AI Booking Agent in Concur Travel and the Receipt Analysis Agent in ExpenseIt. The Booking Agent creates policy-compliant itineraries from natural language queries, while the Receipt Analysis Agent fills in missing information from receipts, enhancing the accuracy and efficiency of expense reporting for business travelers.</w:t>
      </w:r>
      <w:r/>
    </w:p>
    <w:p>
      <w:pPr>
        <w:pStyle w:val="ListNumber"/>
        <w:spacing w:line="240" w:lineRule="auto"/>
        <w:ind w:left="720"/>
      </w:pPr>
      <w:r/>
      <w:hyperlink r:id="rId16">
        <w:r>
          <w:rPr>
            <w:color w:val="0000EE"/>
            <w:u w:val="single"/>
          </w:rPr>
          <w:t>https://www.sap.com/mena/topics/innovation-guide/h2</w:t>
        </w:r>
      </w:hyperlink>
      <w:r>
        <w:t xml:space="preserve"> - SAP's innovation guide for the second half of 2025 highlights new AI capabilities in SAP Concur, including the Receipt Analysis Agent embedded in ExpenseIt. This agent goes beyond basic receipt scanning by identifying and automatically completing missing information, transforming expense workflows and enhancing financial safeguards against expense fraud.</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cmswire.com/customer-experience/saps-new-ai-agents-aim-to-fix-the-work-behind-the-customer-experience/?utm_source=cmswire.com&amp;utm_medium=web&amp;utm_campaign=cm&amp;utm_content=all-articles-rss" TargetMode="External"/><Relationship Id="rId11" Type="http://schemas.openxmlformats.org/officeDocument/2006/relationships/hyperlink" Target="https://news.sap.com/2026/01/sap-business-ai-release-highlights-q4-2025/" TargetMode="External"/><Relationship Id="rId12" Type="http://schemas.openxmlformats.org/officeDocument/2006/relationships/hyperlink" Target="https://news.sap.com/2025/10/sap-connect-spend-management-procurement/" TargetMode="External"/><Relationship Id="rId13" Type="http://schemas.openxmlformats.org/officeDocument/2006/relationships/hyperlink" Target="https://www.accountingtoday.com/news/sap-rolling-out-new-ai-gents" TargetMode="External"/><Relationship Id="rId14" Type="http://schemas.openxmlformats.org/officeDocument/2006/relationships/hyperlink" Target="https://sapinsider.org/blogs/sap-business-ai-q4-2025-update-embeds-intelligence-into-enterprise-workflows/" TargetMode="External"/><Relationship Id="rId15" Type="http://schemas.openxmlformats.org/officeDocument/2006/relationships/hyperlink" Target="https://www.businesstravelnews.com/technology/sap-concur-expands-ai-agents-for-travel-expense" TargetMode="External"/><Relationship Id="rId16" Type="http://schemas.openxmlformats.org/officeDocument/2006/relationships/hyperlink" Target="https://www.sap.com/mena/topics/innovation-guide/h2"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