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crisis transforms ocean shipping into a strategic supply chain risk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Ocean shipping has shifted from an episodic operational headache to a central, persistent risk for global supply chains as the climate crisis intensifies. What were once intermittent weather delays now cascade through sourcing, production, inventory and distribution, forcing companies to rethink how they design and protect their networks.</w:t>
      </w:r>
      <w:r/>
    </w:p>
    <w:p>
      <w:r/>
      <w:r>
        <w:t>Ports sit at the heart of this vulnerability. Located along exposed coastlines, many major gateways contend with rising seas, stronger storms and heavier precipitation that can flood terminals, knock out cranes and close access roads. According to the United Nations Conference on Trade and Development guidebook on resilient maritime logistics, while port designs often allow for tidal variability, adjacent infrastructure such as roads, rail links and storage areas are far more susceptible to sea-level rise and storm surge. Those secondary failures can bring cargo movement to a standstill even where berths themselves remain intact.</w:t>
      </w:r>
      <w:r/>
    </w:p>
    <w:p>
      <w:r/>
      <w:r>
        <w:t>The operational consequences extend well beyond immediate damage. Industry analysis shows ports handle roughly 80% of global trade volumes, making them critical nodes whose disruption propagates rapidly. A study published in Nature Climate Change estimates that climate-related interruptions at ports put about US$81 billion of global trade and at least US$122 billion of economic activity at risk each year. The same research cites routine examples of wind- and storm-driven downtime: operations at Shanghai and Ningbo are disrupted for several days annually because of extreme wind, and historical events such as Hurricane Katrina demonstrate how prolonged closures can stall entire regional economies.</w:t>
      </w:r>
      <w:r/>
    </w:p>
    <w:p>
      <w:r/>
      <w:r>
        <w:t>Disruptions materialise in predictable logistical frictions. Vessels delayed or rerouted increase transit times and unsettle tightly synchronised, low-inventory supply models; port shutdowns produce container imbalances, demurrage costs and longer lead-time variability; and inland transport schedules , rail and trucking , become unreliable. Maersk warns that the spectrum of climate impacts is wide, from flooding of landside infrastructure to heatwaves that reduce the capacity of land transport and increase refrigeration needs, all contributing to acute supply-chain volatility.</w:t>
      </w:r>
      <w:r/>
    </w:p>
    <w:p>
      <w:r/>
      <w:r>
        <w:t>Adapting to this new normal requires both physical and digital investment. Upgrading terminals , higher quay walls, reinforced structures and improved drainage , reduces exposure to storm surge and coastal erosion, a concern underscored by the Food and Agriculture Organization’s reporting on how stronger waves and winds accelerate coastal damage to integrated “Blue Ports”. Equally critical are non-structural measures: real-time visibility tools, predictive meteorological analytics and dynamic scheduling platforms give operators and shippers the lead time to choose alternate routings or staging points. As UNCTAD emphasises, resilience in ports must combine infrastructure with operational flexibility.</w:t>
      </w:r>
      <w:r/>
    </w:p>
    <w:p>
      <w:r/>
      <w:r>
        <w:t>Strategic network choices also matter. Diversifying arrival points, maintaining regional distribution hubs and strengthening intermodal connections , notably rail and inland waterways , create alternative pathways when a primary gateway is compromised. Firms may need to rethink inventory policies: carrying higher safety stock or pre-positioning critical items increases resilience, even though it conflicts with traditional lean-cost objectives.</w:t>
      </w:r>
      <w:r/>
    </w:p>
    <w:p>
      <w:r/>
      <w:r>
        <w:t>The economic stakes for port infrastructure are substantial and quantifiable. A JP Morgan analysis reported by S&amp;P Global estimates an annual median expected value-at-risk for port infrastructure of US$7.6 billion, and warns that projected sea-level rise of up to 40 cm between 2020 and 2050 could threaten major hubs including Houston, Antwerp and Shanghai. In the United States, observers note a rise in hurricanes, heavy rainfall and flooding that increasingly strain coastal terminals and hinterland connections, amplifying domestic supply fragility.</w:t>
      </w:r>
      <w:r/>
    </w:p>
    <w:p>
      <w:r/>
      <w:r>
        <w:t>Risk management must therefore be embedded across procurement, carrier selection and capital planning rather than treated as an afterthought. The objective is not to eliminate every disruption , an impossible goal , but to create supply networks that absorb shocks without losing continuity. That requires cross-functional planning, investments that combine hard engineering with digital early-warning systems, and contractual and operational arrangements that reward flexibility.</w:t>
      </w:r>
      <w:r/>
    </w:p>
    <w:p>
      <w:r/>
      <w:r>
        <w:t>Competitive advantage is increasingly determined by how swiftly organisations anticipate and adapt to maritime climate risks. For supply-chain leaders, the choice is stark: continue prioritising short-term efficiency or recalibrate toward systems designed to withstand the growing frequency and severity of climate-driven events. The resilience of marine transportation is no longer solely a concern for ports and shipping lines; it is a supply-chain imperative that will shape trade flows and economic security for decades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https://www.morethanshipping.com/climate-pressure-on-marine-transportation/</w:t>
        </w:r>
      </w:hyperlink>
      <w:r>
        <w:t xml:space="preserve"> - Please view link - unable to able to access data</w:t>
      </w:r>
      <w:r/>
    </w:p>
    <w:p>
      <w:pPr>
        <w:pStyle w:val="ListNumber"/>
        <w:spacing w:line="240" w:lineRule="auto"/>
        <w:ind w:left="720"/>
      </w:pPr>
      <w:r/>
      <w:hyperlink r:id="rId11">
        <w:r>
          <w:rPr>
            <w:color w:val="0000EE"/>
            <w:u w:val="single"/>
          </w:rPr>
          <w:t>https://resilientmaritimelogistics.unctad.org/guidebook/14-climate-change</w:t>
        </w:r>
      </w:hyperlink>
      <w:r>
        <w:t xml:space="preserve"> - This United Nations guidebook chapter discusses the multifaceted impacts of climate change on maritime logistics. It highlights how extreme weather events, such as heatwaves, rising sea levels, and increased precipitation, can disrupt port operations and infrastructure. For instance, heatwaves can impair construction and maintenance of port facilities, while rising sea levels may flood access roads and terminals. The chapter also notes that ports are designed to handle tidal ranges, but surrounding infrastructure is more vulnerable to sea-level rise. The guide emphasizes the need for resilience in port operations to mitigate these climate-related risks.</w:t>
      </w:r>
      <w:r/>
    </w:p>
    <w:p>
      <w:pPr>
        <w:pStyle w:val="ListNumber"/>
        <w:spacing w:line="240" w:lineRule="auto"/>
        <w:ind w:left="720"/>
      </w:pPr>
      <w:r/>
      <w:hyperlink r:id="rId12">
        <w:r>
          <w:rPr>
            <w:color w:val="0000EE"/>
            <w:u w:val="single"/>
          </w:rPr>
          <w:t>https://www.hansenbros.com/blog/the-effects-of-climate-change-on-u-s-ports-and-shipping/</w:t>
        </w:r>
      </w:hyperlink>
      <w:r>
        <w:t xml:space="preserve"> - This article examines the effects of climate change on U.S. ports and shipping. It notes an increase in the frequency and intensity of extreme weather events, including hurricanes, tropical storms, heavy rainfall, and flooding, all of which have become more common and severe due to global warming. These events can devastate infrastructure, including ports often located in vulnerable coastal areas. The article also discusses how such extreme weather events significantly disrupt shipping routes and port operations, leading to delays and logistical challenges. Ports may need to close during severe weather, causing long-term operational disruptions.</w:t>
      </w:r>
      <w:r/>
    </w:p>
    <w:p>
      <w:pPr>
        <w:pStyle w:val="ListNumber"/>
        <w:spacing w:line="240" w:lineRule="auto"/>
        <w:ind w:left="720"/>
      </w:pPr>
      <w:r/>
      <w:hyperlink r:id="rId13">
        <w:r>
          <w:rPr>
            <w:color w:val="0000EE"/>
            <w:u w:val="single"/>
          </w:rPr>
          <w:t>https://www.fao.org/in-action/blue-ports-initiative/news/news-detail/climate-change--a-real-challenge-for-blue-ports/en</w:t>
        </w:r>
      </w:hyperlink>
      <w:r>
        <w:t xml:space="preserve"> - This article from the Food and Agriculture Organization (FAO) discusses the challenges posed by climate change to 'Blue Ports,' which are ports that integrate maritime and coastal activities. It highlights how increased frequency and intensity of extreme waves can accelerate coastal erosion, overwhelm port defenses, flood docks, and hinder vessel operations. Strong winds can cause structural failures, container collapses, and pose risks to loading and unloading operations. The article also mentions that heatwaves affect the health and safety of port personnel, deteriorate pavements and exposed structures, and increase energy demand for refrigeration, raising operational costs.</w:t>
      </w:r>
      <w:r/>
    </w:p>
    <w:p>
      <w:pPr>
        <w:pStyle w:val="ListNumber"/>
        <w:spacing w:line="240" w:lineRule="auto"/>
        <w:ind w:left="720"/>
      </w:pPr>
      <w:r/>
      <w:hyperlink r:id="rId14">
        <w:r>
          <w:rPr>
            <w:color w:val="0000EE"/>
            <w:u w:val="single"/>
          </w:rPr>
          <w:t>https://www.maersk.com/insights/resilience/2025/07/21/severe-weather-disrupts-supply-chains</w:t>
        </w:r>
      </w:hyperlink>
      <w:r>
        <w:t xml:space="preserve"> - This article from Maersk discusses how severe weather events disrupt supply chains. It outlines five potential disruptions: flooding damages to infrastructure, heatwaves disrupting landside transportation, storms and hurricanes delaying shipping, droughts affecting waterborne transport, and supply chain volatility from regional climate shocks. The article notes that oceans will heat up, and sea levels will continue to rise, leading to these disruptions. It also mentions that the World Meteorological Organization expects global temperatures between 2025 and 2029 to rise 1.2°C to 1.9°C above pre-industrial levels, with the Arctic warming more than three times the global average.</w:t>
      </w:r>
      <w:r/>
    </w:p>
    <w:p>
      <w:pPr>
        <w:pStyle w:val="ListNumber"/>
        <w:spacing w:line="240" w:lineRule="auto"/>
        <w:ind w:left="720"/>
      </w:pPr>
      <w:r/>
      <w:hyperlink r:id="rId15">
        <w:r>
          <w:rPr>
            <w:color w:val="0000EE"/>
            <w:u w:val="single"/>
          </w:rPr>
          <w:t>https://www.nature.com/articles/s41558-023-01754-w</w:t>
        </w:r>
      </w:hyperlink>
      <w:r>
        <w:t xml:space="preserve"> - This article from Nature Climate Change estimates that a total of US$81 billion of global trade and at least US$122 billion of economic activity are at risk annually due to climate-related disruptions at ports. It highlights that ports handle around 80% of the volume of global trade and are exposed to operational disruptions from extreme weather events, causing costly downtime. The article provides examples, such as operations at the ports of Shanghai and Ningbo being disrupted for 5 to 6 days each year on average because of extreme wind conditions. It also mentions that after Hurricane Katrina in 2005, the port of New Orleans was shut for almost four months.</w:t>
      </w:r>
      <w:r/>
    </w:p>
    <w:p>
      <w:pPr>
        <w:pStyle w:val="ListNumber"/>
        <w:spacing w:line="240" w:lineRule="auto"/>
        <w:ind w:left="720"/>
      </w:pPr>
      <w:r/>
      <w:hyperlink r:id="rId16">
        <w:r>
          <w:rPr>
            <w:color w:val="0000EE"/>
            <w:u w:val="single"/>
          </w:rPr>
          <w:t>https://www.spglobal.com/energy/en/news-research/latest-news/refined-products/061725-climate-change-jeopardizes-key-port-infrastructure-energy-flows-jp-morgan</w:t>
        </w:r>
      </w:hyperlink>
      <w:r>
        <w:t xml:space="preserve"> - This article from S&amp;P Global discusses a report by JP Morgan highlighting the risks climate change poses to key port infrastructure and energy flows. The report estimates an annual expected median value-at-risk for port infrastructure of $7.6 billion. It notes that ports are exposed to significant risks from natural hazards such as hurricanes, typhoons, floods, and earthquakes. The article mentions that with sea levels projected to rise by up to 40 cm between 2020 and 2050, ports such as Houston, Antwerp, and Shanghai face threats that could compromise their operational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ethanshipping.com/climate-pressure-on-marine-transportation/" TargetMode="External"/><Relationship Id="rId11" Type="http://schemas.openxmlformats.org/officeDocument/2006/relationships/hyperlink" Target="https://resilientmaritimelogistics.unctad.org/guidebook/14-climate-change" TargetMode="External"/><Relationship Id="rId12" Type="http://schemas.openxmlformats.org/officeDocument/2006/relationships/hyperlink" Target="https://www.hansenbros.com/blog/the-effects-of-climate-change-on-u-s-ports-and-shipping/" TargetMode="External"/><Relationship Id="rId13" Type="http://schemas.openxmlformats.org/officeDocument/2006/relationships/hyperlink" Target="https://www.fao.org/in-action/blue-ports-initiative/news/news-detail/climate-change--a-real-challenge-for-blue-ports/en" TargetMode="External"/><Relationship Id="rId14" Type="http://schemas.openxmlformats.org/officeDocument/2006/relationships/hyperlink" Target="https://www.maersk.com/insights/resilience/2025/07/21/severe-weather-disrupts-supply-chains" TargetMode="External"/><Relationship Id="rId15" Type="http://schemas.openxmlformats.org/officeDocument/2006/relationships/hyperlink" Target="https://www.nature.com/articles/s41558-023-01754-w" TargetMode="External"/><Relationship Id="rId16" Type="http://schemas.openxmlformats.org/officeDocument/2006/relationships/hyperlink" Target="https://www.spglobal.com/energy/en/news-research/latest-news/refined-products/061725-climate-change-jeopardizes-key-port-infrastructure-energy-flows-jp-morg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