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Africa: Smart Procurement Awards to recognise Africa’s supply chain leadership and strategic role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rPr>
          <w:b/>
        </w:rPr>
        <w:t>Shoppers, governments and industry leaders are watching as procurement steps into the spotlight; the Smart Procurement Leaders Awards 2026 are calling for nominations to celebrate Africa’s procurement executives, teams and projects that are driving digital, sustainable and resilient supply chains across the continent.</w:t>
      </w:r>
      <w:r/>
    </w:p>
    <w:p>
      <w:r/>
      <w:r>
        <w:t>Essential Takeaways</w:t>
      </w:r>
      <w:r/>
      <w:r/>
    </w:p>
    <w:p>
      <w:pPr>
        <w:pStyle w:val="ListBullet"/>
        <w:spacing w:line="240" w:lineRule="auto"/>
        <w:ind w:left="720"/>
      </w:pPr>
      <w:r/>
      <w:r>
        <w:rPr>
          <w:b/>
        </w:rPr>
        <w:t>Awards open now:</w:t>
      </w:r>
      <w:r>
        <w:t xml:space="preserve"> Submissions for Smart Procurement Leaders Awards 2026 are live and close 6 March 2026, inviting public and private sector entries.</w:t>
      </w:r>
      <w:r/>
    </w:p>
    <w:p>
      <w:pPr>
        <w:pStyle w:val="ListBullet"/>
        <w:spacing w:line="240" w:lineRule="auto"/>
        <w:ind w:left="720"/>
      </w:pPr>
      <w:r/>
      <w:r>
        <w:rPr>
          <w:b/>
        </w:rPr>
        <w:t>Impact focus:</w:t>
      </w:r>
      <w:r>
        <w:t xml:space="preserve"> Judges reward measurable outcomes , cost control, supplier development, ESG improvements and governance are central.</w:t>
      </w:r>
      <w:r/>
    </w:p>
    <w:p>
      <w:pPr>
        <w:pStyle w:val="ListBullet"/>
        <w:spacing w:line="240" w:lineRule="auto"/>
        <w:ind w:left="720"/>
      </w:pPr>
      <w:r/>
      <w:r>
        <w:rPr>
          <w:b/>
        </w:rPr>
        <w:t>Tech-led change:</w:t>
      </w:r>
      <w:r>
        <w:t xml:space="preserve"> Digital procurement tools, AI analytics and e‑tendering are reshaping sourcing and transparency across projects.</w:t>
      </w:r>
      <w:r/>
    </w:p>
    <w:p>
      <w:pPr>
        <w:pStyle w:val="ListBullet"/>
        <w:spacing w:line="240" w:lineRule="auto"/>
        <w:ind w:left="720"/>
      </w:pPr>
      <w:r/>
      <w:r>
        <w:rPr>
          <w:b/>
        </w:rPr>
        <w:t>Sustainability matters:</w:t>
      </w:r>
      <w:r>
        <w:t xml:space="preserve"> Categories like Sustainability and Impact Champion highlight supplier localisation and reduced carbon footprints.</w:t>
      </w:r>
      <w:r/>
    </w:p>
    <w:p>
      <w:pPr>
        <w:pStyle w:val="ListBullet"/>
        <w:spacing w:line="240" w:lineRule="auto"/>
        <w:ind w:left="720"/>
      </w:pPr>
      <w:r/>
      <w:r>
        <w:rPr>
          <w:b/>
        </w:rPr>
        <w:t>Career and visibility:</w:t>
      </w:r>
      <w:r>
        <w:t xml:space="preserve"> Shortlisted professionals gain exposure to industry leaders and development networks, strengthening procurement’s profile.</w:t>
      </w:r>
      <w:r/>
      <w:r/>
    </w:p>
    <w:p>
      <w:pPr>
        <w:pStyle w:val="Heading2"/>
      </w:pPr>
      <w:r>
        <w:t>Why procurement matters now: it shapes projects and economies</w:t>
      </w:r>
      <w:r/>
    </w:p>
    <w:p>
      <w:r/>
      <w:r>
        <w:t>Procurement has quietly become one of the most powerful levers in modern business, touching up to two‑thirds of organisational spend and directly influencing project outcomes. In Africa, where infrastructure and industrial investment are accelerating, procurement decisions determine whether money translates into lasting roads, energy grids and factories or simply into costly delays. That practical heft makes these awards timely , they’re not just about process, they’re about delivery. According to industry research, smarter procurement can mean faster projects, fewer surprises and a clearer path to local value creation.</w:t>
      </w:r>
      <w:r/>
    </w:p>
    <w:p>
      <w:pPr>
        <w:pStyle w:val="Heading2"/>
      </w:pPr>
      <w:r>
        <w:t>Categories that reflect the new procurement playbook</w:t>
      </w:r>
      <w:r/>
    </w:p>
    <w:p>
      <w:r/>
      <w:r>
        <w:t>The awards recognise diverse strengths, from digital pioneers to talent builders. Categories include Transformation Trailblazer, Digital Game‑Changer, Sustainability and Impact Champion, The People Architect, and Supply Chain Finance Leadership, among others. Each one signals the blend of skills now required: governance, stakeholder alignment, tech adoption and supplier development. For procurement teams deciding whether to enter, think impact metrics first , show how changes reduced cost, cut risk or grew local supplier capacity.</w:t>
      </w:r>
      <w:r/>
    </w:p>
    <w:p>
      <w:pPr>
        <w:pStyle w:val="Heading2"/>
      </w:pPr>
      <w:r>
        <w:t>Digital tools are the game‑changer , and Africa is catching up</w:t>
      </w:r>
      <w:r/>
    </w:p>
    <w:p>
      <w:r/>
      <w:r>
        <w:t>Digital procurement platforms, AI analytics and e‑tendering systems are moving teams away from paperwork and towards predictive decision‑making. Deloitte and other consultancies report heavy investment in these tools by leading organisations; in Africa, electronic tendering and blockchain verification are helping to curb corruption and improve transparency. For infrastructure projects, the payoff is tangible , fewer procurement delays and clearer contract oversight. If you’re evaluating vendors, prioritise solutions that offer real‑time supplier performance dashboards and contract lifecycle automation.</w:t>
      </w:r>
      <w:r/>
    </w:p>
    <w:p>
      <w:pPr>
        <w:pStyle w:val="Heading2"/>
      </w:pPr>
      <w:r>
        <w:t>Sustainability and supplier development: procurement as a social lever</w:t>
      </w:r>
      <w:r/>
    </w:p>
    <w:p>
      <w:r/>
      <w:r>
        <w:t>Buyers increasingly assess suppliers on environmental and social criteria, not just price. That shift matters in sectors like construction and mining, where sourcing choices drive carbon and labour outcomes. Procurement leaders are now tasked with localisation strategies that build domestic industries and create jobs, while investors demand better ESG reporting. Successful nominations will demonstrate measurable sustainability gains , for instance, reduced emissions across procurement categories or tangible increases in spend with certified local suppliers.</w:t>
      </w:r>
      <w:r/>
    </w:p>
    <w:p>
      <w:pPr>
        <w:pStyle w:val="Heading2"/>
      </w:pPr>
      <w:r>
        <w:t>Building resilience in an uncertain world</w:t>
      </w:r>
      <w:r/>
    </w:p>
    <w:p>
      <w:r/>
      <w:r>
        <w:t>Recent global shocks showed how fragile supply networks can be. Procurement leaders answered by diversifying supplier bases, investing in regional manufacturing and using digital risk monitoring to spot interruptions early. African organisations that combine foresight with operational discipline are better placed to keep projects on track when geopolitical or logistic problems arise. The awards look for exactly this blend: strategic planning that produces operational continuity and measurable improvements in delivery times or supplier reliability.</w:t>
      </w:r>
      <w:r/>
    </w:p>
    <w:p>
      <w:pPr>
        <w:pStyle w:val="Heading2"/>
      </w:pPr>
      <w:r>
        <w:t>How to enter and why it’s worth the effort</w:t>
      </w:r>
      <w:r/>
    </w:p>
    <w:p>
      <w:r/>
      <w:r>
        <w:t>Nominations are open to corporates, government bodies and procurement teams across Africa. Submissions are judged on tangible outcomes, governance and contribution to wider economic goals. Shortlisted candidates gain visibility at an industry gathering that brings together procurement practitioners, advisers and public officials. If you’re preparing an entry, compile before‑and‑after metrics, testimonials from suppliers or partners, and evidence of governance improvements , numbers and stories make a persuasive package.</w:t>
      </w:r>
      <w:r/>
    </w:p>
    <w:p>
      <w:r/>
      <w:r>
        <w:t>It's a small step to nominate, but one that can raise the profile of procurement as a strategic, impact‑driven discipline.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1">
        <w:r>
          <w:rPr>
            <w:color w:val="0000EE"/>
            <w:u w:val="single"/>
          </w:rPr>
          <w:t>[4]</w:t>
        </w:r>
      </w:hyperlink>
      <w:r>
        <w:t xml:space="preserve">, </w:t>
      </w:r>
      <w:hyperlink r:id="rId10">
        <w:r>
          <w:rPr>
            <w:color w:val="0000EE"/>
            <w:u w:val="single"/>
          </w:rPr>
          <w:t>[2]</w:t>
        </w:r>
      </w:hyperlink>
      <w:r>
        <w:t xml:space="preserve">- Paragraph 4: </w:t>
      </w:r>
      <w:hyperlink r:id="rId12">
        <w:r>
          <w:rPr>
            <w:color w:val="0000EE"/>
            <w:u w:val="single"/>
          </w:rPr>
          <w:t>[3]</w:t>
        </w:r>
      </w:hyperlink>
      <w:r>
        <w:t xml:space="preserve">, </w:t>
      </w:r>
      <w:hyperlink r:id="rId11">
        <w:r>
          <w:rPr>
            <w:color w:val="0000EE"/>
            <w:u w:val="single"/>
          </w:rPr>
          <w:t>[4]</w:t>
        </w:r>
      </w:hyperlink>
      <w:r>
        <w:t xml:space="preserve">- Paragraph 5: </w:t>
      </w:r>
      <w:hyperlink r:id="rId13">
        <w:r>
          <w:rPr>
            <w:color w:val="0000EE"/>
            <w:u w:val="single"/>
          </w:rPr>
          <w:t>[5]</w:t>
        </w:r>
      </w:hyperlink>
      <w:r>
        <w:t xml:space="preserve">, </w:t>
      </w:r>
      <w:hyperlink r:id="rId14">
        <w:r>
          <w:rPr>
            <w:color w:val="0000EE"/>
            <w:u w:val="single"/>
          </w:rPr>
          <w:t>[6]</w:t>
        </w:r>
      </w:hyperlink>
      <w:r>
        <w:t xml:space="preserve">- Paragraph 6: </w:t>
      </w:r>
      <w:hyperlink r:id="rId10">
        <w:r>
          <w:rPr>
            <w:color w:val="0000EE"/>
            <w:u w:val="single"/>
          </w:rPr>
          <w:t>[2]</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https://highways.today/2026/03/04/smart-procurement-awards-africa/</w:t>
        </w:r>
      </w:hyperlink>
      <w:r>
        <w:t xml:space="preserve"> - Please view link - unable to able to access data</w:t>
      </w:r>
      <w:r/>
    </w:p>
    <w:p>
      <w:pPr>
        <w:pStyle w:val="ListNumber"/>
        <w:spacing w:line="240" w:lineRule="auto"/>
        <w:ind w:left="720"/>
      </w:pPr>
      <w:r/>
      <w:hyperlink r:id="rId10">
        <w:r>
          <w:rPr>
            <w:color w:val="0000EE"/>
            <w:u w:val="single"/>
          </w:rPr>
          <w:t>https://smartprocurementworld.com/indaba/</w:t>
        </w:r>
      </w:hyperlink>
      <w:r>
        <w:t xml:space="preserve"> - Smart Procurement World (SPW) is a leading platform dedicated to advancing professionalism in procurement and supply chain management while fostering small business growth. Endorsed by industry bodies, SPW connects procurement leaders, drives supply chain management reform, and creates opportunities for small businesses through supply chain inclusion. The platform hosts various events, including the annual Indaba, which brings together procurement professionals from both public and private sectors to tackle industry challenges and explore new opportunities. SPW's mission is to shape the future of procurement and supplier development across Africa.</w:t>
      </w:r>
      <w:r/>
    </w:p>
    <w:p>
      <w:pPr>
        <w:pStyle w:val="ListNumber"/>
        <w:spacing w:line="240" w:lineRule="auto"/>
        <w:ind w:left="720"/>
      </w:pPr>
      <w:r/>
      <w:hyperlink r:id="rId12">
        <w:r>
          <w:rPr>
            <w:color w:val="0000EE"/>
            <w:u w:val="single"/>
          </w:rPr>
          <w:t>https://sustainafrica.co.za/</w:t>
        </w:r>
      </w:hyperlink>
      <w:r>
        <w:t xml:space="preserve"> - The Sustainability Summit Africa is a premier event focused on Environmental, Social, and Governance (ESG) transformation. Hosted alongside the Smart Procurement World Indaba, the summit empowers sustainability and supply chain leaders with practical, results-driven approaches to embedding ESG into business strategy. The 2026 edition aims to deepen conversations around measuring real impact, driving accountability, and accelerating ESG integration across African industries. The summit highlights African innovation, collaboration, and leadership in building resilient, responsible supply chains, emphasizing that sustainability is now a growth strategy for businesses.</w:t>
      </w:r>
      <w:r/>
    </w:p>
    <w:p>
      <w:pPr>
        <w:pStyle w:val="ListNumber"/>
        <w:spacing w:line="240" w:lineRule="auto"/>
        <w:ind w:left="720"/>
      </w:pPr>
      <w:r/>
      <w:hyperlink r:id="rId11">
        <w:r>
          <w:rPr>
            <w:color w:val="0000EE"/>
            <w:u w:val="single"/>
          </w:rPr>
          <w:t>https://www.capitalfm.co.ke/business/2025/08/ai-driven-supply-market-tool-earns-safaricom-top-procurement-award/</w:t>
        </w:r>
      </w:hyperlink>
      <w:r>
        <w:t xml:space="preserve"> - Safaricom, a leading telecommunications company in Kenya, has been awarded the Best Use of Digital Technology at the Chartered Institute of Procurement and Supply (CIPS) Africa Excellence in Procurement and Supply Awards 2025. The award recognizes Safaricom's Artificial Intelligence (AI)-powered Supply Market Analysis initiative, which delivers real-time insights into supplier landscapes, cost structures, competition, market trends, and commodity risks. This system has significantly reduced market analysis timelines from nearly a month to just 10 minutes, enhancing cost visibility and expediting tender processes, thereby showcasing the growing shift towards technology-driven decision-making in Africa's corporate sector.</w:t>
      </w:r>
      <w:r/>
    </w:p>
    <w:p>
      <w:pPr>
        <w:pStyle w:val="ListNumber"/>
        <w:spacing w:line="240" w:lineRule="auto"/>
        <w:ind w:left="720"/>
      </w:pPr>
      <w:r/>
      <w:hyperlink r:id="rId13">
        <w:r>
          <w:rPr>
            <w:color w:val="0000EE"/>
            <w:u w:val="single"/>
          </w:rPr>
          <w:t>https://www.scmpc-summit.org/awards/</w:t>
        </w:r>
      </w:hyperlink>
      <w:r>
        <w:t xml:space="preserve"> - The Procurement Leadership ASEAN Summit &amp; Awards of Excellence 2026, hosted by the SCM Professional Centre (SCMPC) and endorsed by The Chartered Institute of Procurement &amp; Supply (CIPS), UK, brings together procurement and supply chain professionals, thought leaders, policymakers, and industry champions from across ASEAN. The event focuses on procurement innovation, digital transformation, sustainability, and leadership. The awards categories include ASEAN Procurement Leader of the Year, ASEAN Procurement Team of the Year, Excellence in Digital &amp; AI Procurement Transformation, and Excellence in ESG-Compliant Procurement Strategy, reflecting a commitment to excellence in the procurement field.</w:t>
      </w:r>
      <w:r/>
    </w:p>
    <w:p>
      <w:pPr>
        <w:pStyle w:val="ListNumber"/>
        <w:spacing w:line="240" w:lineRule="auto"/>
        <w:ind w:left="720"/>
      </w:pPr>
      <w:r/>
      <w:hyperlink r:id="rId14">
        <w:r>
          <w:rPr>
            <w:color w:val="0000EE"/>
            <w:u w:val="single"/>
          </w:rPr>
          <w:t>https://www.africagovsummit.com/</w:t>
        </w:r>
      </w:hyperlink>
      <w:r>
        <w:t xml:space="preserve"> - The Africa Governments Summit &amp; Public Sector Innovation Awards 2026 is a high-level, one-day event designed to strengthen governance, accelerate institutional excellence, and promote innovation across Africa's public sector. Scheduled for 5th March 2026 at the Accra Marriott Hotel in Ghana, the summit brings together senior decision-makers from government, diplomacy, development, and the private sector to exchange ideas, showcase innovation, and recognize excellence in public administration. The event aims to advance public sector excellence for a new Africa by fostering collaboration and sharing best practices among stakeholders.</w:t>
      </w:r>
      <w:r/>
    </w:p>
    <w:p>
      <w:pPr>
        <w:pStyle w:val="ListNumber"/>
        <w:spacing w:line="240" w:lineRule="auto"/>
        <w:ind w:left="720"/>
      </w:pPr>
      <w:r/>
      <w:hyperlink r:id="rId15">
        <w:r>
          <w:rPr>
            <w:color w:val="0000EE"/>
            <w:u w:val="single"/>
          </w:rPr>
          <w:t>https://www.wammorocco.com/wam-morocco-conference-programme</w:t>
        </w:r>
      </w:hyperlink>
      <w:r>
        <w:t xml:space="preserve"> - The Smart Industries Conference, part of the World Arab Media Conference (WAM) Morocco 2026, is a platform dedicated to accelerating infrastructure innovation, resilience, and sustainability across Morocco and the wider North African region. Scheduled from 4th to 7th May 2026 at the Four Seasons Hotel in Rabat, the conference brings together government leaders, global experts, project owners, investors, and technology innovators to shape the future of infrastructure transformation. The event features presentations and panel discussions across specialized streams, showcasing cutting-edge solutions and fostering collaboration among stakeholders to drive regional development.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ighways.today/2026/03/04/smart-procurement-awards-africa/" TargetMode="External"/><Relationship Id="rId10" Type="http://schemas.openxmlformats.org/officeDocument/2006/relationships/hyperlink" Target="https://smartprocurementworld.com/indaba/" TargetMode="External"/><Relationship Id="rId11" Type="http://schemas.openxmlformats.org/officeDocument/2006/relationships/hyperlink" Target="https://www.capitalfm.co.ke/business/2025/08/ai-driven-supply-market-tool-earns-safaricom-top-procurement-award/" TargetMode="External"/><Relationship Id="rId12" Type="http://schemas.openxmlformats.org/officeDocument/2006/relationships/hyperlink" Target="https://sustainafrica.co.za/" TargetMode="External"/><Relationship Id="rId13" Type="http://schemas.openxmlformats.org/officeDocument/2006/relationships/hyperlink" Target="https://www.scmpc-summit.org/awards/" TargetMode="External"/><Relationship Id="rId14" Type="http://schemas.openxmlformats.org/officeDocument/2006/relationships/hyperlink" Target="https://www.africagovsummit.com/" TargetMode="External"/><Relationship Id="rId15" Type="http://schemas.openxmlformats.org/officeDocument/2006/relationships/hyperlink" Target="https://www.wammorocco.com/wam-morocco-conference-program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