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Telecom operators leverage AI to optimise tail spend amidst regulatory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Telecom operators confronting simultaneous waves of technological change and regulatory scrutiny are beginning to reassess an often-overlooked portion of their procurement: the aggregated low-value purchases known as tail spend. While routinely dismissed as administrative noise, a more disciplined approach to this sprawling category could both shrink costs and shore up compliance, industry observers say.</w:t>
      </w:r>
      <w:r/>
    </w:p>
    <w:p>
      <w:r/>
      <w:r>
        <w:t>Tail spend typically represents a modest share of total third-party expenditure yet dominates transaction counts, creating a blind spot that touches procurement, operations and sustainability programmes. Limited oversight can allow duplicated suppliers, contract leakage and vendors that fall short of regulatory or environmental, social and governance standards to slip through, increasing audit and reputational exposure. Addressing these issues, proponents argue, would not only reduce waste but also free procurement teams to concentrate on strategic sourcing and supplier innovation.</w:t>
      </w:r>
      <w:r/>
    </w:p>
    <w:p>
      <w:r/>
      <w:r>
        <w:t>Technology is central to this shift. According to NVIDIA’s 2026 survey of more than 1,000 telecom professionals, operators are treating AI as a foundational technology across networks and operations, with respondents reporting that AI is helping both to grow revenue and to cut costs. NVIDIA’s analysis highlights rapid investment in AI-native infrastructure and autonomous network capabilities as driving forces behind that change. Industry data therefore underpins the suggestion that machine-led analytics can reveal patterns across vast volumes of small transactions that would otherwise remain hidden.</w:t>
      </w:r>
      <w:r/>
    </w:p>
    <w:p>
      <w:r/>
      <w:r>
        <w:t>Yet procurement specialists caution that automation alone is not a panacea. Research from Andaman Partners finds that while AI adoption in procurement functions is widespread, most large teams have progressed beyond pilot projects, scaling and integration challenges persist, and measurable ROI remains uneven. The consultancy’s report points to operational wins such as invoice automation and spend analytics, but also notes weak value discipline and systems integration as constraints. In practice, the organisations making the greatest headway combine machine-speed analytics with the contextual judgement and supplier knowledge of experienced procurement professionals. That hybrid model helps to balance cost efficiency with considerations such as delivery reliability, regulatory fit and supplier track records on ESG.</w:t>
      </w:r>
      <w:r/>
    </w:p>
    <w:p>
      <w:r/>
      <w:r>
        <w:t>For telecoms, the stakes are particularly high because suppliers at every tier can affect critical infrastructure and regulatory compliance. Increasingly stringent reporting requirements, covering Scope 3 emissions and supplier diversity among other metrics, mean traceability across the entire supplier base is becoming a governance imperative. Several operators are therefore piloting solutions that layer automated due-diligence and continuous monitoring over human-led oversight, seeking to bring consistent standards to thousands of smaller vendors without imposing prohibitive onboarding delays.</w:t>
      </w:r>
      <w:r/>
    </w:p>
    <w:p>
      <w:r/>
      <w:r>
        <w:t>Reworking tail spend also opens routes to innovation. Smaller specialist firms, often embedded in local markets or focused on niche technologies, can accelerate deployment of new services if procurement processes allow rapid but controlled engagement. Industry observers note that reducing administrative friction can make it easier to trial edge computing services, niche software tools or localised customer-experience improvements, while still maintaining contractual and compliance safeguards.</w:t>
      </w:r>
      <w:r/>
    </w:p>
    <w:p>
      <w:r/>
      <w:r>
        <w:t>The potential financial returns are tangible. Benchmarks circulated within procurement circles suggest improved management of tail spend can yield single-digit to mid-teens percentage savings on that portion of expenditure; when extrapolated to very large operators, even modest percentage gains translate into substantial redeployable capital. Those savings frequently sit alongside operational benefits such as cleaner data, tighter contract compliance and shorter procurement cycles, which in turn support better decision-making across finance, operations and sustainability teams.</w:t>
      </w:r>
      <w:r/>
    </w:p>
    <w:p>
      <w:r/>
      <w:r>
        <w:t>Implementation choices are also shaped by parallel technological trends. Telecommunications vendors and research groups are pushing AI capabilities to the network edge, which industry commentary links to demands for low-latency, data-governance-sensitive services. ADTRAN’s analysis of 2026 trends emphasises metro fibre densification to support distributed AI agents, a development that could influence how telecoms procure and partner with specialist suppliers for edge-native functions. At the same time, experimental work on domain-specific AI agents and voice pipelines for telco use cases illustrates how bespoke models might augment customer-facing automation and supplier interactions.</w:t>
      </w:r>
      <w:r/>
    </w:p>
    <w:p>
      <w:r/>
      <w:r>
        <w:t>Practical adoption is being debated in forums such as upcoming industry summits that aim to connect procurement leaders with AI strategists and technology suppliers, underlining that solution design and vendor selection will be critical. Meanwhile, academic and open-source advances in telecom-specific models and low-latency pipelines point to a widening field of technical options for operators willing to invest in tailored capabilities.</w:t>
      </w:r>
      <w:r/>
    </w:p>
    <w:p>
      <w:r/>
      <w:r>
        <w:t>For now, the emerging consensus is pragmatic: operators should not expect instant transformation from any single tool. Instead, combining AI-driven visibility with skilled procurement judgement appears to offer the most reliable route to safer, faster and more value-generating tail-spend management. As competition intensifies and compliance obligations expand, how operators handle this fragmented slice of expenditure may become an important differentiator in both cost control and the speed with which new services are brought to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https://www.telecomramblings.com/2026/03/why-tail-spend-is-telecoms-biggest-untapped-advantage/</w:t>
        </w:r>
      </w:hyperlink>
      <w:r>
        <w:t xml:space="preserve"> - Please view link - unable to able to access data</w:t>
      </w:r>
      <w:r/>
    </w:p>
    <w:p>
      <w:pPr>
        <w:pStyle w:val="ListNumber"/>
        <w:spacing w:line="240" w:lineRule="auto"/>
        <w:ind w:left="720"/>
      </w:pPr>
      <w:r/>
      <w:hyperlink r:id="rId11">
        <w:r>
          <w:rPr>
            <w:color w:val="0000EE"/>
            <w:u w:val="single"/>
          </w:rPr>
          <w:t>https://www.nvidia.com/en-us/lp/industries/telecommunications/state-of-ai-in-telecom-survey-report/</w:t>
        </w:r>
      </w:hyperlink>
      <w:r>
        <w:t xml:space="preserve"> - NVIDIA's 2026 survey explores how telecom companies are investing in, deploying, and benefiting from AI. The report highlights that AI has become the core growth engine of telecom operations, networks, and services, with key use cases driving AI deployment, business value and ROI, and challenges in achieving AI goals. The survey includes data from over 1,000 telecom professionals worldwide, providing insights into the state of AI in telecommunications.</w:t>
      </w:r>
      <w:r/>
    </w:p>
    <w:p>
      <w:pPr>
        <w:pStyle w:val="ListNumber"/>
        <w:spacing w:line="240" w:lineRule="auto"/>
        <w:ind w:left="720"/>
      </w:pPr>
      <w:r/>
      <w:hyperlink r:id="rId12">
        <w:r>
          <w:rPr>
            <w:color w:val="0000EE"/>
            <w:u w:val="single"/>
          </w:rPr>
          <w:t>https://blogs.nvidia.com/blog/ai-in-telco-survey-2026/</w:t>
        </w:r>
      </w:hyperlink>
      <w:r>
        <w:t xml:space="preserve"> - NVIDIA's fourth annual 'State of AI in Telecommunications' survey reveals that AI is accelerating the telecommunications industry’s transformation, becoming the backbone of autonomous networks and AI-native wireless infrastructure. The survey highlights strong AI adoption, impact, and investment in the industry, with 90% of respondents stating that AI is helping to increase revenue and reduce costs. The report also discusses the focus on AI-native networks and autonomous operations, as well as the universal boost in productivity due to AI in telecommunications.</w:t>
      </w:r>
      <w:r/>
    </w:p>
    <w:p>
      <w:pPr>
        <w:pStyle w:val="ListNumber"/>
        <w:spacing w:line="240" w:lineRule="auto"/>
        <w:ind w:left="720"/>
      </w:pPr>
      <w:r/>
      <w:hyperlink r:id="rId13">
        <w:r>
          <w:rPr>
            <w:color w:val="0000EE"/>
            <w:u w:val="single"/>
          </w:rPr>
          <w:t>https://andamanpartners.com/2026/01/ai-in-procurement-2026-adoption-is-widespread-but-scaling-remains-constrained/</w:t>
        </w:r>
      </w:hyperlink>
      <w:r>
        <w:t xml:space="preserve"> - ANDAMAN PARTNERS' 2026 report discusses the widespread adoption of AI in procurement functions, with 92% of large procurement functions having moved beyond pilots into moderate or advanced AI adoption. However, the report highlights that scaling, integration, and value discipline remain constraints on further scaling. The findings indicate that AI's impact is concentrated in operational workflows such as invoice automation, spend analytics, and supplier discovery, with weak ROI measurement and limited integration being the main bottlenecks.</w:t>
      </w:r>
      <w:r/>
    </w:p>
    <w:p>
      <w:pPr>
        <w:pStyle w:val="ListNumber"/>
        <w:spacing w:line="240" w:lineRule="auto"/>
        <w:ind w:left="720"/>
      </w:pPr>
      <w:r/>
      <w:hyperlink r:id="rId14">
        <w:r>
          <w:rPr>
            <w:color w:val="0000EE"/>
            <w:u w:val="single"/>
          </w:rPr>
          <w:t>https://techsommet.com/ai-in-procurement-virtual-summit-2026/</w:t>
        </w:r>
      </w:hyperlink>
      <w:r>
        <w:t xml:space="preserve"> - The AI in Procurement Virtual Summit 2026, scheduled for 12th March 2026, aims to explore the trends, technologies, and partnerships redefining sales in 2026 and beyond. The summit will bring together procurement leaders, digital transformation executives, AI strategists, and technology providers to discuss how artificial intelligence is reshaping the procurement landscape across North America. Topics include AI-powered procurement technologies, intelligent automation, predictive analytics, and generative AI to streamline sourcing workflows and strengthen supplier relationships.</w:t>
      </w:r>
      <w:r/>
    </w:p>
    <w:p>
      <w:pPr>
        <w:pStyle w:val="ListNumber"/>
        <w:spacing w:line="240" w:lineRule="auto"/>
        <w:ind w:left="720"/>
      </w:pPr>
      <w:r/>
      <w:hyperlink r:id="rId15">
        <w:r>
          <w:rPr>
            <w:color w:val="0000EE"/>
            <w:u w:val="single"/>
          </w:rPr>
          <w:t>https://www.blog.adtran.com/en/five-ai-trends-impacting-telecom-in-2026</w:t>
        </w:r>
      </w:hyperlink>
      <w:r>
        <w:t xml:space="preserve"> - ADTRAN's blog post discusses five AI trends impacting telecom in 2026, including the critical role of metro fiber expansion for edge AI. The deployment of AI agents at the network edge is accelerating, driven by enterprise needs for low-latency responsiveness, data governance, and differentiated AI capabilities. The blog emphasizes the importance of dense metro fiber networks to support distributed AI architectures, enabling smarter, faster services at the point of need and positioning providers to meet enterprise expectations around performance, security, and control.</w:t>
      </w:r>
      <w:r/>
    </w:p>
    <w:p>
      <w:pPr>
        <w:pStyle w:val="ListNumber"/>
        <w:spacing w:line="240" w:lineRule="auto"/>
        <w:ind w:left="720"/>
      </w:pPr>
      <w:r/>
      <w:hyperlink r:id="rId16">
        <w:r>
          <w:rPr>
            <w:color w:val="0000EE"/>
            <w:u w:val="single"/>
          </w:rPr>
          <w:t>https://arxiv.org/abs/2508.04721</w:t>
        </w:r>
      </w:hyperlink>
      <w:r>
        <w:t xml:space="preserve"> - The paper introduces a low-latency telecom AI voice agent pipeline for real-time, interactive telecommunications use, enabling advanced voice AI for call center automation, intelligent IVR (Interactive Voice Response), and AI-driven customer support. The solution combines specialized models by NetoAI, including TSLAM, a 4-bit quantized Telecom-Specific Large Language Model (LLM); T-VEC, a Telecom-Specific Embedding Model; TTE, a Telecom-Specific Automatic Speech Recognition (ASR) model; and T-Synth, a Telecom-Specific Text-to-Speech (TTS) model, to deliver highly responsive, domain-adapted voice AI agents supporting knowledge-grounded spoken interactions with low latency.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comramblings.com/2026/03/why-tail-spend-is-telecoms-biggest-untapped-advantage/" TargetMode="External"/><Relationship Id="rId11" Type="http://schemas.openxmlformats.org/officeDocument/2006/relationships/hyperlink" Target="https://www.nvidia.com/en-us/lp/industries/telecommunications/state-of-ai-in-telecom-survey-report/" TargetMode="External"/><Relationship Id="rId12" Type="http://schemas.openxmlformats.org/officeDocument/2006/relationships/hyperlink" Target="https://blogs.nvidia.com/blog/ai-in-telco-survey-2026/" TargetMode="External"/><Relationship Id="rId13" Type="http://schemas.openxmlformats.org/officeDocument/2006/relationships/hyperlink" Target="https://andamanpartners.com/2026/01/ai-in-procurement-2026-adoption-is-widespread-but-scaling-remains-constrained/" TargetMode="External"/><Relationship Id="rId14" Type="http://schemas.openxmlformats.org/officeDocument/2006/relationships/hyperlink" Target="https://techsommet.com/ai-in-procurement-virtual-summit-2026/" TargetMode="External"/><Relationship Id="rId15" Type="http://schemas.openxmlformats.org/officeDocument/2006/relationships/hyperlink" Target="https://www.blog.adtran.com/en/five-ai-trends-impacting-telecom-in-2026" TargetMode="External"/><Relationship Id="rId16" Type="http://schemas.openxmlformats.org/officeDocument/2006/relationships/hyperlink" Target="https://arxiv.org/abs/2508.047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