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Decisiv's SRM alliance aims to standardise digital truck service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Decisiv announced a formal industry coalition to steer the next phase of its Service Relationship Management (SRM) platform at TMC 2026, presenting a coordinated effort among truck makers, dealers and technology providers to set common service-management standards and accelerate digital workflows, according to a report by Transport Topics.</w:t>
      </w:r>
      <w:r/>
    </w:p>
    <w:p>
      <w:r/>
      <w:r>
        <w:t>The SRM Alliance, Decisiv said, is intended to fund, govern and shape an open roadmap for the platform. Founding members named by Decisiv include Paccar, Isuzu Commercial Truck of America, Hino Trucks and KPIT, with additional backing from dealer groups, component suppliers and service partners. Decisiv’s chief executive Tim Hardin described the initiative as “a coalition of the willing” and said the partners are working to simplify how dealers and technicians obtain parts and manage repair events. “For 25 years, the commercial vehicle industry has had software that manages service,” Hardin added. “Today we’re announcing something different , … a coalition of the willing.”</w:t>
      </w:r>
      <w:r/>
    </w:p>
    <w:p>
      <w:r/>
      <w:r>
        <w:t>Decisiv has been progressing toward standardisation for more than a decade, initially focusing on specifications to link dealer management systems. The alliance, the company says, marks a shift from ad hoc integrations toward formally agreed standards covering not only DMS platforms but also telematics, fleet management systems, diagnostics and other ecosystem contributors. “Now here we are, coming together as an industry, really to establish those as formal standards,” Pete Russo, Decisiv’s chief alliance officer, said. He outlined a three-part governance model: an executive committee comprising Decisiv, vehicle manufacturers and KPIT to set priorities and funding; dealer and fleet participants; and a broad layer of ecosystem partners including inspection and diagnostic providers. “Everything is transparent and governed,” Russo said.</w:t>
      </w:r>
      <w:r/>
    </w:p>
    <w:p>
      <w:r/>
      <w:r>
        <w:t>Decisiv has already publicised a series of partnerships that extend the SRM ecosystem. According to Decisiv, integrations with component makers Cummins-Meritor and Phillips Industries will bring digital inspection capabilities into service workflows, aiming to raise safety, compliance and asset performance while streamlining parts and repair processes. The company also notes the SRM network now spans more than 5,000 service provider locations and fleets, and includes collaborations with trailer OEM Wabash plus aftermarket and tool suppliers Diesel Laptops and Truckmore to broaden support for trailer and equipment maintenance.</w:t>
      </w:r>
      <w:r/>
    </w:p>
    <w:p>
      <w:r/>
      <w:r>
        <w:t>Several OEMs are deploying SRM-based solutions. According to Decisiv, Isuzu Connect has been launched on the company’s technology to centralise service history, recall information and standard repair times across Isuzu’s dealer network, while Hino Trucks has connected new vehicles to its Hino Case Management system powered by SRM since 2016, a programme the manufacturer says has scaled to handle large volumes of service events annually. Daimler Trucks North America has also integrated Decisiv’s SRM with its Uptime Pro dealer service platform, a pairing the manufacturers say will shorten estimate times, enable instant approvals and verify parts availability in real time.</w:t>
      </w:r>
      <w:r/>
    </w:p>
    <w:p>
      <w:r/>
      <w:r>
        <w:t>Third-party integrations are intended to reduce friction at the point of repair. According to industry announcements, Decisiv and Mitchell 1 have introduced an interface that supplies real-time labour time estimates inside SRM, and an integration with Mitchell 1 and other data partners aims to improve estimate accuracy and speed up technician workflows.</w:t>
      </w:r>
      <w:r/>
    </w:p>
    <w:p>
      <w:r/>
      <w:r>
        <w:t>Decisiv executives said the alliance will expand through targeted working groups and ongoing recruitment of manufacturers, dealers and technology vendors encountered at TMC 2026. The stated objective is a unified set of standards and interoperable tools that reduce duplicated effort across the supply chain and deliver a more seamless experience for fleet operators, service providers and parts suppliers. The company suggested the coalition’s success will depend on broad participation and coordinated governance to replace fragmented, proprietary approaches with industry-wide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https://www.ttnews.com/articles/decisiv-srm-alliance</w:t>
        </w:r>
      </w:hyperlink>
      <w:r>
        <w:t xml:space="preserve"> - Please view link - unable to able to access data</w:t>
      </w:r>
      <w:r/>
    </w:p>
    <w:p>
      <w:pPr>
        <w:pStyle w:val="ListNumber"/>
        <w:spacing w:line="240" w:lineRule="auto"/>
        <w:ind w:left="720"/>
      </w:pPr>
      <w:r/>
      <w:hyperlink r:id="rId11">
        <w:r>
          <w:rPr>
            <w:color w:val="0000EE"/>
            <w:u w:val="single"/>
          </w:rPr>
          <w:t>https://www.decisiv.com/major-component-manufacturers-join-the-decisiv-srm-ecosystem/</w:t>
        </w:r>
      </w:hyperlink>
      <w:r>
        <w:t xml:space="preserve"> - Decisiv has partnered with Cummins-Meritor and Phillips Industries to enhance service management through integrated digital inspections. These partnerships aim to improve asset safety, compliance, and performance by streamlining service workflows. The collaboration extends Decisiv's Service Relationship Management (SRM) platform to over 5,000 service provider locations and fleets, including major truck OEMs and component suppliers. The integration of digital inspections is expected to foster a higher level of intelligent service management, benefiting both service providers and fleet operators.</w:t>
      </w:r>
      <w:r/>
    </w:p>
    <w:p>
      <w:pPr>
        <w:pStyle w:val="ListNumber"/>
        <w:spacing w:line="240" w:lineRule="auto"/>
        <w:ind w:left="720"/>
      </w:pPr>
      <w:r/>
      <w:hyperlink r:id="rId12">
        <w:r>
          <w:rPr>
            <w:color w:val="0000EE"/>
            <w:u w:val="single"/>
          </w:rPr>
          <w:t>https://www.decisiv.com/decisiv-isuzu/</w:t>
        </w:r>
      </w:hyperlink>
      <w:r>
        <w:t xml:space="preserve"> - Decisiv and Isuzu Commercial Truck of America have introduced 'Isuzu Connect,' a solution built on Decisiv's SRM technology. This platform aims to streamline service event management across Isuzu's dealer network, enhancing service efficiency and transparency. By integrating service history, recall data, and Standard Repair Times, Isuzu Connect provides dealers and customers with real-time information, improving asset uptime and performance. The collaboration signifies a commitment to leveraging technology to deliver superior service experiences in the commercial vehicle sector.</w:t>
      </w:r>
      <w:r/>
    </w:p>
    <w:p>
      <w:pPr>
        <w:pStyle w:val="ListNumber"/>
        <w:spacing w:line="240" w:lineRule="auto"/>
        <w:ind w:left="720"/>
      </w:pPr>
      <w:r/>
      <w:hyperlink r:id="rId13">
        <w:r>
          <w:rPr>
            <w:color w:val="0000EE"/>
            <w:u w:val="single"/>
          </w:rPr>
          <w:t>https://www.decisiv.com/decisiv-announces-three-data-partnership-collaborations/</w:t>
        </w:r>
      </w:hyperlink>
      <w:r>
        <w:t xml:space="preserve"> - Decisiv has expanded its Service Relationship Management (SRM) ecosystem by partnering with Wabash, Diesel Laptops, and Truckmore. These collaborations aim to strengthen SRM capabilities by integrating trailer OEMs and technology providers into Decisiv's platform. The partnership with Wabash marks Decisiv's first with a trailer OEM, enhancing service management for trailer maintenance. The integration with Diesel Laptops and Truckmore is expected to provide additional tools and resources, further improving service efficiency and asset uptime for fleet operators and service providers.</w:t>
      </w:r>
      <w:r/>
    </w:p>
    <w:p>
      <w:pPr>
        <w:pStyle w:val="ListNumber"/>
        <w:spacing w:line="240" w:lineRule="auto"/>
        <w:ind w:left="720"/>
      </w:pPr>
      <w:r/>
      <w:hyperlink r:id="rId14">
        <w:r>
          <w:rPr>
            <w:color w:val="0000EE"/>
            <w:u w:val="single"/>
          </w:rPr>
          <w:t>https://www.decisiv.com/hino-trucks-2/</w:t>
        </w:r>
      </w:hyperlink>
      <w:r>
        <w:t xml:space="preserve"> - Since 2016, Hino Trucks has connected all new vehicles to its Hino Case Management system, powered by Decisiv's SRM platform. This system facilitates efficient service event management across Hino's dealer network, supporting a diverse range of customers from single trucks to large fleets. The platform provides actionable information, including vehicle mileage, location, and fault data, streamlining the service diagnosis and check-in process. Hino has experienced significant growth in the use of Hino Case Management, with dealers managing a substantial number of service events annually.</w:t>
      </w:r>
      <w:r/>
    </w:p>
    <w:p>
      <w:pPr>
        <w:pStyle w:val="ListNumber"/>
        <w:spacing w:line="240" w:lineRule="auto"/>
        <w:ind w:left="720"/>
      </w:pPr>
      <w:r/>
      <w:hyperlink r:id="rId15">
        <w:r>
          <w:rPr>
            <w:color w:val="0000EE"/>
            <w:u w:val="single"/>
          </w:rPr>
          <w:t>https://www.automotiveworld.com/news-releases/daimler-trucks-north-america-partners-with-decisiv/</w:t>
        </w:r>
      </w:hyperlink>
      <w:r>
        <w:t xml:space="preserve"> - Daimler Trucks North America (DTNA) has partnered with Decisiv to integrate its Service Relationship Management (SRM) platform with DTNA's Uptime Pro dealer service management platform. This integration aims to enhance service efficiency by reducing repair estimate times, enabling instant approvals, verifying real-time parts availability, and providing consistent labor hours using standard repair times. The collaboration is expected to improve dealer service operations, offering better customer experiences and contributing to increased uptime for commercial vehicles.</w:t>
      </w:r>
      <w:r/>
    </w:p>
    <w:p>
      <w:pPr>
        <w:pStyle w:val="ListNumber"/>
        <w:spacing w:line="240" w:lineRule="auto"/>
        <w:ind w:left="720"/>
      </w:pPr>
      <w:r/>
      <w:hyperlink r:id="rId16">
        <w:r>
          <w:rPr>
            <w:color w:val="0000EE"/>
            <w:u w:val="single"/>
          </w:rPr>
          <w:t>https://www.epicos.com/article/832858/decisiv-and-mitchell-1-introduce-new-integration-labor-time-estimates</w:t>
        </w:r>
      </w:hyperlink>
      <w:r>
        <w:t xml:space="preserve"> - Decisiv and Mitchell 1 have introduced an integration that delivers real-time labor time estimates within Decisiv's SRM platform. This feature aims to improve efficiency and reduce downtime for commercial asset service operations by providing accurate labor time estimates at the point of service. The integration is expected to streamline the estimate creation process, saving time for service advisors and technicians, and enhancing the accuracy of service data. This collaboration reflects a commitment to leveraging technology to improve service management in the commercial vehicle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decisiv-srm-alliance" TargetMode="External"/><Relationship Id="rId11" Type="http://schemas.openxmlformats.org/officeDocument/2006/relationships/hyperlink" Target="https://www.decisiv.com/major-component-manufacturers-join-the-decisiv-srm-ecosystem/" TargetMode="External"/><Relationship Id="rId12" Type="http://schemas.openxmlformats.org/officeDocument/2006/relationships/hyperlink" Target="https://www.decisiv.com/decisiv-isuzu/" TargetMode="External"/><Relationship Id="rId13" Type="http://schemas.openxmlformats.org/officeDocument/2006/relationships/hyperlink" Target="https://www.decisiv.com/decisiv-announces-three-data-partnership-collaborations/" TargetMode="External"/><Relationship Id="rId14" Type="http://schemas.openxmlformats.org/officeDocument/2006/relationships/hyperlink" Target="https://www.decisiv.com/hino-trucks-2/" TargetMode="External"/><Relationship Id="rId15" Type="http://schemas.openxmlformats.org/officeDocument/2006/relationships/hyperlink" Target="https://www.automotiveworld.com/news-releases/daimler-trucks-north-america-partners-with-decisiv/" TargetMode="External"/><Relationship Id="rId16" Type="http://schemas.openxmlformats.org/officeDocument/2006/relationships/hyperlink" Target="https://www.epicos.com/article/832858/decisiv-and-mitchell-1-introduce-new-integration-labor-time-estim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