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automakers consider local manufacturing as South Africa’s market splits between internal-combustion and electric vehicles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China’s rising auto presence in South Africa is shifting from imports to potential local manufacturing, as manufacturers weigh production choices while the domestic market fragments between low-cost internal-combustion models and a slowly emerging battery-electric segment.</w:t>
      </w:r>
      <w:r/>
    </w:p>
    <w:p>
      <w:r/>
      <w:r>
        <w:t>According to Bizcommunity reporting, Great Wall Motor is evaluating possible plant options in South Africa, part of a broader push by Chinese marques to deepen their footprint on the continent rather than rely solely on exports. The move would follow earlier waves of localisation by global groups seeking tariff, logistics and market benefits from local assembly or full manufacturing. The company has not published firm commitments; industry observers say such decisions typically hinge on incentives, supplier ecosystems and projected local demand.</w:t>
      </w:r>
      <w:r/>
    </w:p>
    <w:p>
      <w:r/>
      <w:r>
        <w:t>That demand is changing in two important ways. First, traditional compact crossovers remain the volume engine of the market. Renault South Africa has refreshed its Kiger Turbo with styling, technology and comfort upgrades including LED lighting, an 8-inch floating touchscreen and enhanced safety kit. According to Renault, the model now offers greater perceived value through interior refinements and a five‑year mechanical warranty, an update designed to keep it competitive against rivals such as Nissan’s Magnite and Suzuki’s entry-level SUVs. Independent reporting notes the facelifted Kiger was also re‑priced aggressively in late 2025, positioning it as one of the most affordable crossovers in the country and underscoring how price sensitivity shapes buyer choice.</w:t>
      </w:r>
      <w:r/>
    </w:p>
    <w:p>
      <w:r/>
      <w:r>
        <w:t>Second, electrification is surfacing as a credible longer‑term alternative , but with important caveats. Research and reporting aggregated by Investing.com and specialist African outlets find that falling battery prices and expanding global EV production are bringing total-cost-of-ownership parity within reach for many African markets, particularly where consumers can pair vehicles with off‑grid solar charging. Analysis from BloombergNEF cited by regional commentators suggests cost competitiveness will first emerge in relatively stable economies such as South Africa, Mauritius and Botswana, while countries with greater macroeconomic volatility will require stronger policy support to bridge the affordability gap.</w:t>
      </w:r>
      <w:r/>
    </w:p>
    <w:p>
      <w:r/>
      <w:r>
        <w:t>Local data and market studies point to clear operating-cost advantages for EVs: significantly lower energy cost per kilometre and reduced maintenance outlays compared with internal‑combustion cars. EV24.africa’s comparisons indicate that running costs can be 61% lower per kilometre and that certain models deliver substantial five‑year operating savings. However, those savings are counterbalanced by higher purchase prices, limited public charging infrastructure , South Africa currently has only a few hundred public chargers nationwide , and an electricity mix still dominated by coal, which clouds the environmental calculus unless drivers use renewable home generation.</w:t>
      </w:r>
      <w:r/>
    </w:p>
    <w:p>
      <w:r/>
      <w:r>
        <w:t>The financing environment therefore becomes decisive. Investing.com’s coverage of recent research warns that without properly structured finance and incentives, upfront costs will continue to slow uptake even as lifetime costs improve. International experience also shows used‑EV depreciation, evolving battery warranties and insurer pricing remain practical considerations for buyers; recent analyses from US personal finance outlets highlight both falling used‑EV prices and persistently higher insurance costs tied to battery and electronics repairs.</w:t>
      </w:r>
      <w:r/>
    </w:p>
    <w:p>
      <w:r/>
      <w:r>
        <w:t>For manufacturers considering local plants, these market dynamics create both an opportunity and a complication. Local assembly can lower retail prices and improve margins, helping firms compete on value against entrenched Japanese brands; but establishing a factory requires confidence in sustained volumes, a local supply chain for parts and viable electrification pathways. Manufacturers that align product strategies to South African buying patterns , compact, affordably priced crossovers with strong safety and infotainment packages , while planning phased electrification supported by financing solutions and charging partnerships, will be better placed to convert showroom interest into long‑term market share.</w:t>
      </w:r>
      <w:r/>
    </w:p>
    <w:p>
      <w:r/>
      <w:r>
        <w:t>In the coming months, any formal investment decisions by Great Wall Motor or similar entrants will offer a clearer signal about whether the region will become a manufacturing outpost for Chinese automakers or remain primarily an import market adapted to local tastes. Until then, incumbents such as Renault will continue to sharpen their value propositions for price‑sensitive buyers, even as policymakers, financiers and energy providers wrestle with the structural changes required to scale electric mobility across South Africa and the wider continent.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https://blogdocemagia.blogspot.com/2026/03/gwm-eyes-plant-options-in-sa-new-suzuki.html</w:t>
        </w:r>
      </w:hyperlink>
      <w:r>
        <w:t xml:space="preserve"> - Please view link - unable to able to access data</w:t>
      </w:r>
      <w:r/>
    </w:p>
    <w:p>
      <w:pPr>
        <w:pStyle w:val="ListNumber"/>
        <w:spacing w:line="240" w:lineRule="auto"/>
        <w:ind w:left="720"/>
      </w:pPr>
      <w:r/>
      <w:hyperlink r:id="rId11">
        <w:r>
          <w:rPr>
            <w:color w:val="0000EE"/>
            <w:u w:val="single"/>
          </w:rPr>
          <w:t>https://www.renault.co.za/news/new-renault-kiger-bold-evolution</w:t>
        </w:r>
      </w:hyperlink>
      <w:r>
        <w:t xml:space="preserve"> - Renault South Africa has unveiled the updated Kiger Turbo, enhancing its position in the competitive compact SUV market. The new model features a refreshed exterior with a dynamic front grille, redesigned bumpers, LED headlamps, and 16-inch alloy wheels. Interior upgrades include a dual-tone dashboard, ventilated leatherette seats, and improved noise insulation. Technological enhancements comprise a multi-view camera system, automatic headlamps, rain-sensing wipers, wireless smartphone connectivity, an 8-inch floating touchscreen infotainment system, and a premium 3D Arkamys surround sound system. The Kiger Turbo is available with a naturally aspirated engine, offering a balance between performance and fuel efficiency. Safety features encompass 15+ standard elements, including six airbags, electronic stability program, traction control, hill start assist, and Isofix child seat anchorage. The model is offered in four attractive colour options and comes with a 5-year/150,000 km mechanical warranty and a 2-year/30,000 km service plan.</w:t>
      </w:r>
      <w:r/>
    </w:p>
    <w:p>
      <w:pPr>
        <w:pStyle w:val="ListNumber"/>
        <w:spacing w:line="240" w:lineRule="auto"/>
        <w:ind w:left="720"/>
      </w:pPr>
      <w:r/>
      <w:hyperlink r:id="rId12">
        <w:r>
          <w:rPr>
            <w:color w:val="0000EE"/>
            <w:u w:val="single"/>
          </w:rPr>
          <w:t>https://www.car-compare.co.za/news/2025-renault-kiger-launched-in-south-africa-full-pricing-specs-how-it-stacks-up</w:t>
        </w:r>
      </w:hyperlink>
      <w:r>
        <w:t xml:space="preserve"> - Renault South Africa has officially launched the updated 2025 Renault Kiger, bringing fresh styling, improved equipment, and a significantly lower starting price. The facelifted model now begins at R219,999, making it the most affordable crossover in South Africa as of November 2025. This marks a strategic move targeting value-conscious buyers who want SUV looks without the traditional SUV price tag. The Kiger has been one of Renault’s strongest performers locally, and the refreshed version aims to keep the brand competitive against the popular Nissan Magnite and Suzuki’s compact offerings. The facelift brings subtle styling updates influenced by the Indian-market version, along with revised trim structures and improvements to standard equipment.</w:t>
      </w:r>
      <w:r/>
    </w:p>
    <w:p>
      <w:pPr>
        <w:pStyle w:val="ListNumber"/>
        <w:spacing w:line="240" w:lineRule="auto"/>
        <w:ind w:left="720"/>
      </w:pPr>
      <w:r/>
      <w:hyperlink r:id="rId13">
        <w:r>
          <w:rPr>
            <w:color w:val="0000EE"/>
            <w:u w:val="single"/>
          </w:rPr>
          <w:t>https://www.ev24.africa/electric-cars-vs-petrol-south-africa/</w:t>
        </w:r>
      </w:hyperlink>
      <w:r>
        <w:t xml:space="preserve"> - Deciding between electric and petrol cars in South Africa boils down to costs, convenience, and driving habits. Electric vehicles (EVs) are cheaper to run – 61% less per kilometer – and save up to R26,900 annually on energy costs. However, they come with a higher upfront price. For instance, the BYD Atto 3 EV costs R627,900, compared to R569,900 for a Toyota Corolla Cross petrol car. Without government incentives, South Africans must rely on long-term savings in fuel and maintenance to offset the initial expense. EVs excel in performance with instant torque and lower upkeep costs – just R12,000 over five years compared to R45,000 for petrol cars. Yet, limited charging infrastructure (350–400 public chargers) makes petrol cars more practical for long trips or rural areas. South Africa’s coal-heavy power grid also dampens EVs’ environmental benefits unless paired with home solar systems.</w:t>
      </w:r>
      <w:r/>
    </w:p>
    <w:p>
      <w:pPr>
        <w:pStyle w:val="ListNumber"/>
        <w:spacing w:line="240" w:lineRule="auto"/>
        <w:ind w:left="720"/>
      </w:pPr>
      <w:r/>
      <w:hyperlink r:id="rId14">
        <w:r>
          <w:rPr>
            <w:color w:val="0000EE"/>
            <w:u w:val="single"/>
          </w:rPr>
          <w:t>https://za.investing.com/news/economy-news/electric-vehicles-could-soon-be-cheaper-than-petrol-cars-in-africa--if-financing-barriers-fall-4164972</w:t>
        </w:r>
      </w:hyperlink>
      <w:r>
        <w:t xml:space="preserve"> - The cost of electric vehicles (EVs) has long looked like a barrier to adoption in Africa. Most researchers didn’t expect battery power to become affordable enough to replace petrol or diesel on the continent before 2040. But falling battery costs, surging global EV production, and abundant solar resources are changing that view. Our new research shows that EVs, particularly when paired with off-grid solar charging, may be cheaper than petrol- or diesel-powered cars in many African countries in the not-so-distant future. However, several factors are still limiting uptake. We argue that financing is a big one.</w:t>
      </w:r>
      <w:r/>
    </w:p>
    <w:p>
      <w:pPr>
        <w:pStyle w:val="ListNumber"/>
        <w:spacing w:line="240" w:lineRule="auto"/>
        <w:ind w:left="720"/>
      </w:pPr>
      <w:r/>
      <w:hyperlink r:id="rId15">
        <w:r>
          <w:rPr>
            <w:color w:val="0000EE"/>
            <w:u w:val="single"/>
          </w:rPr>
          <w:t>https://www.ev24.africa/electric-vs-petrol-cars-africa-cost-comparison/</w:t>
        </w:r>
      </w:hyperlink>
      <w:r>
        <w:t xml:space="preserve"> - Nelson Nsitem, Lead Africa Energy Transition Analyst at BloombergNEF, explains: 'People will start to pick up these technologies when they’re competitive.' Economic stability is another factor shaping this shift. Countries like South Africa, Mauritius, and Botswana, which have relatively stable economies, are seeing cost parity emerge. In contrast, nations with greater economic challenges will need stronger policy interventions to bridge the gap. Additionally, electric two-wheelers are expected to become cost-competitive by 2030, providing an earlier and more affordable option for African consumers. Platforms like EV24.africa are helping to simplify the decision-making process by offering transparent pricing, detailed specifications, and financing options across 54 African countries. As Kelly Carlin, Manager at Rocky Mountain Institute, points out: 'The key to accelerating EV adoption in Africa is to make EVs affordable and accessible to a broader range of consumers.'</w:t>
      </w:r>
      <w:r/>
    </w:p>
    <w:p>
      <w:pPr>
        <w:pStyle w:val="ListNumber"/>
        <w:spacing w:line="240" w:lineRule="auto"/>
        <w:ind w:left="720"/>
      </w:pPr>
      <w:r/>
      <w:hyperlink r:id="rId16">
        <w:r>
          <w:rPr>
            <w:color w:val="0000EE"/>
            <w:u w:val="single"/>
          </w:rPr>
          <w:t>https://www.kiplinger.com/personal-finance/used-cars/electric-vs-gas-car-costs</w:t>
        </w:r>
      </w:hyperlink>
      <w:r>
        <w:t xml:space="preserve"> - As of 2026, used electric vehicle (EV) prices are falling significantly, narrowing the price gap between EVs and traditional gas-powered cars. This trend is driven by high depreciation rates for EVs, advancements in battery technology, and an influx of off-lease vehicles increasing supply. Some used EVs are now priced under $25,000, making them comparable to similarly equipped gas cars and more accessible to budget-conscious buyers. While upfront costs are becoming more affordable, insurance for EVs still tends to be more expensive—up to 49% higher—mainly due to costly battery and electronics repairs. However, EVs offer substantial savings in fuel costs, particularly for those who charge at home, with average monthly fuel expenses around $58 compared to $131 for gas vehicles. Additionally, EVs typically incur 30% to 40% lower maintenance costs due to fewer moving parts and innovations like regenerative braking. Battery replacement remains a long-term concern, although most EVs have warranties covering up to eight years or 100,000 miles. For some consumers, hybrids may represent a suitable middle ground, offering improved fuel efficiency without relying solely on batteries or requiring home charging setups. Overall, evaluating long-term ownership costs is key when comparing EVs to gas vehicles.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docemagia.blogspot.com/2026/03/gwm-eyes-plant-options-in-sa-new-suzuki.html" TargetMode="External"/><Relationship Id="rId11" Type="http://schemas.openxmlformats.org/officeDocument/2006/relationships/hyperlink" Target="https://www.renault.co.za/news/new-renault-kiger-bold-evolution" TargetMode="External"/><Relationship Id="rId12" Type="http://schemas.openxmlformats.org/officeDocument/2006/relationships/hyperlink" Target="https://www.car-compare.co.za/news/2025-renault-kiger-launched-in-south-africa-full-pricing-specs-how-it-stacks-up" TargetMode="External"/><Relationship Id="rId13" Type="http://schemas.openxmlformats.org/officeDocument/2006/relationships/hyperlink" Target="https://www.ev24.africa/electric-cars-vs-petrol-south-africa/" TargetMode="External"/><Relationship Id="rId14" Type="http://schemas.openxmlformats.org/officeDocument/2006/relationships/hyperlink" Target="https://za.investing.com/news/economy-news/electric-vehicles-could-soon-be-cheaper-than-petrol-cars-in-africa--if-financing-barriers-fall-4164972" TargetMode="External"/><Relationship Id="rId15" Type="http://schemas.openxmlformats.org/officeDocument/2006/relationships/hyperlink" Target="https://www.ev24.africa/electric-vs-petrol-cars-africa-cost-comparison/" TargetMode="External"/><Relationship Id="rId16" Type="http://schemas.openxmlformats.org/officeDocument/2006/relationships/hyperlink" Target="https://www.kiplinger.com/personal-finance/used-cars/electric-vs-gas-car-c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