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RC Fornax's lightweight operating model wins public-sector space contracts and boosts revenue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RC Fornax is translating a deliberately light-footprint operating model into concrete commercial momentum by pairing a broad associate network with tightened governance and targeted framework access. The combination is beginning to produce repeatable revenue streams and an expanding pipeline across defence and the emerging public‑sector space market.</w:t>
      </w:r>
      <w:r/>
    </w:p>
    <w:p>
      <w:r/>
      <w:r>
        <w:t>The consultancy’s reliance on an extended community of specialist associates enables rapid scaling without heavy permanent headcount. Associates supply niche technical skills for discrete programmes, allowing RC Fornax to assemble multi‑disciplinary teams tuned to specific client requirements while keeping fixed costs low. That modular approach, management says, makes the business more responsive to short‑cycle tenders and to opportunities that require consortium leadership across SMEs and academic partners.</w:t>
      </w:r>
      <w:r/>
    </w:p>
    <w:p>
      <w:r/>
      <w:r>
        <w:t>Recent contract wins illustrate how that model converts into income. According to Proactive Investors, RC Fornax secured a UK public‑sector space contract worth about £370,000 through a competitive tender, in which it will act as principal integrator for a consortium of UK and European specialists. The award, the company’s first material success on a public‑sector framework in the space domain, creates a route to follow‑on work without repeated full tenders. Proactive Investors also reported that the share price rose roughly 11% on the back of the announcement, underscoring investor appetite for demonstrable contract traction.</w:t>
      </w:r>
      <w:r/>
    </w:p>
    <w:p>
      <w:r/>
      <w:r>
        <w:t>Framework inclusion has become central to the group’s strategy. RC Fornax confirmed it had been appointed as a Specialist Provider onto Aurora Engineering Partnership’s Evolve delivery network, a major UK defence engineering framework, enabling the firm to be invited into sourcing events and collaborative procurements aligned to its capabilities. Participation in such frameworks gives the company structured access to higher‑value public‑sector programmes and reduces the friction and cost associated with winning each contract from first principles.</w:t>
      </w:r>
      <w:r/>
    </w:p>
    <w:p>
      <w:r/>
      <w:r>
        <w:t>Financial indicators point to growing momentum. DefenceOnline reported that orders for the first quarter of RC Fornax’s 2026 financial year reached about £2.5 million, a year‑on‑year increase in excess of 70%. Separately, Research‑Tree highlighted a £4.3 million order book and management’s forecast of roughly 40% sales growth for the year ending 31 August 2026. These gains have been supported by operational improvements implemented over recent months and by steps to strengthen governance and go‑to‑market capability.</w:t>
      </w:r>
      <w:r/>
    </w:p>
    <w:p>
      <w:r/>
      <w:r>
        <w:t>Board and commercial appointments have been positioned as part of that structural uplift. The company has added experienced defence‑sector non‑executive directors and brought in a new sales director to improve conversion of pipeline opportunities, according to Research‑Tree. Those changes, coupled with clearer accountability and oversight, have been presented as measures to reassure public‑sector buyers and prime contractors that RC Fornax can deliver complex, regulated programmes consistently.</w:t>
      </w:r>
      <w:r/>
    </w:p>
    <w:p>
      <w:r/>
      <w:r>
        <w:t>The firm has also converted early project wins into incremental work with established clients. Proactive Investors noted a contract extension from a tier‑1 defence customer worth about £470,000, described as the next phase of an ongoing programme. Management frames such extensions as evidence that its delivery model and quality controls are prompting deeper customer engagement rather than one‑off engagements.</w:t>
      </w:r>
      <w:r/>
    </w:p>
    <w:p>
      <w:r/>
      <w:r>
        <w:t>Taken together, these developments suggest a deliberate progression: assemble expert delivery capability through associates; demonstrate reliable execution to win framework places and prime‑contract roles; then convert those positions into predictable, repeatable revenue. Industry commentary emphasises that framework membership and demonstrable governance are decisive when public buyers shortlist suppliers for regulated engineering work.</w:t>
      </w:r>
      <w:r/>
    </w:p>
    <w:p>
      <w:r/>
      <w:r>
        <w:t>Risks remain. Reliance on associate networks requires sustained access to high‑quality partners and effective integration on complex projects, while growth tied to a small number of public‑sector frameworks can concentrate revenue exposure. Market observers note that converting pipeline into recurring cashflow will depend on continued successful bid outcomes and on operational excellence as project volumes increase.</w:t>
      </w:r>
      <w:r/>
    </w:p>
    <w:p>
      <w:r/>
      <w:r>
        <w:t>RC Fornax’s immediate planning targets 2026 expansion of its project pipeline, with management focused on prioritisation and resource allocation to preserve service standards as the business scales. If recent quarter‑on‑quarter order growth, framework appointments and contract extensions translate into the forecasted revenue gains, the company’s model could offer a template for other specialist consultancies seeking to grow via networks and framework access rather than large fixed workforces.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https://kalkinemedia.com/uk/news/market-updates/how-rc-fornax-aimrcfx-drives-growth-through-associates-and-framework-wins</w:t>
        </w:r>
      </w:hyperlink>
      <w:r>
        <w:t xml:space="preserve"> - Please view link - unable to able to access data</w:t>
      </w:r>
      <w:r/>
    </w:p>
    <w:p>
      <w:pPr>
        <w:pStyle w:val="ListNumber"/>
        <w:spacing w:line="240" w:lineRule="auto"/>
        <w:ind w:left="720"/>
      </w:pPr>
      <w:r/>
      <w:hyperlink r:id="rId11">
        <w:r>
          <w:rPr>
            <w:color w:val="0000EE"/>
            <w:u w:val="single"/>
          </w:rPr>
          <w:t>https://www.proactiveinvestors.co.uk/companies/news/1083134/rc-fornax-lands-370-000-uk-public-sector-space-contract-1083134.html</w:t>
        </w:r>
      </w:hyperlink>
      <w:r>
        <w:t xml:space="preserve"> - RC Fornax PLC, a UK-based engineering consultancy, has secured a £370,000 contract with a UK public sector space client following a competitive tender process. The company will lead a consortium of specialist SMEs and academic partners from the UK and Europe, acting as the main integrator for the project. This contract marks RC Fornax's first major success in the public sector and positions it as a lead contractor in the space sector. The framework structure of the award provides potential for recurring revenue and future opportunities without the need for new tenders.</w:t>
      </w:r>
      <w:r/>
    </w:p>
    <w:p>
      <w:pPr>
        <w:pStyle w:val="ListNumber"/>
        <w:spacing w:line="240" w:lineRule="auto"/>
        <w:ind w:left="720"/>
      </w:pPr>
      <w:r/>
      <w:hyperlink r:id="rId12">
        <w:r>
          <w:rPr>
            <w:color w:val="0000EE"/>
            <w:u w:val="single"/>
          </w:rPr>
          <w:t>https://www.proactiveinvestors.co.uk/companies/news/1083145/rc-fornax-shares-climb-after-landing-first-public-sector-space-contract-1083145.html</w:t>
        </w:r>
      </w:hyperlink>
      <w:r>
        <w:t xml:space="preserve"> - RC Fornax PLC's shares rose by 11% following the announcement of securing its first major public sector space contract worth approximately £370,000. The company will lead a consortium of specialist SMEs and academic groups from the UK and Europe, acting as the main integrator for the project. This success enhances RC Fornax's reputation and demonstrates its capability in delivering quality services, positioning it for future public sector opportunities.</w:t>
      </w:r>
      <w:r/>
    </w:p>
    <w:p>
      <w:pPr>
        <w:pStyle w:val="ListNumber"/>
        <w:spacing w:line="240" w:lineRule="auto"/>
        <w:ind w:left="720"/>
      </w:pPr>
      <w:r/>
      <w:hyperlink r:id="rId13">
        <w:r>
          <w:rPr>
            <w:color w:val="0000EE"/>
            <w:u w:val="single"/>
          </w:rPr>
          <w:t>https://www.defenceonline.co.uk/2025/12/04/rc-fornax-reports-record-quarter-and-secures-public-sector-space-contract/</w:t>
        </w:r>
      </w:hyperlink>
      <w:r>
        <w:t xml:space="preserve"> - RC Fornax, the UK-based engineering consultancy, reported its strongest financial quarter to date, with total orders for the first three months of its 2026 financial year reaching approximately £2.5 million. This figure represents a year-on-year increase of over 70%. A key contributor to this performance is a new contract award from a UK public sector space client, secured following a competitive tender process. The initial contract is valued at approximately £370,000 over a six-month period and marks the company’s first major success on a UK public sector framework.</w:t>
      </w:r>
      <w:r/>
    </w:p>
    <w:p>
      <w:pPr>
        <w:pStyle w:val="ListNumber"/>
        <w:spacing w:line="240" w:lineRule="auto"/>
        <w:ind w:left="720"/>
      </w:pPr>
      <w:r/>
      <w:hyperlink r:id="rId14">
        <w:r>
          <w:rPr>
            <w:color w:val="0000EE"/>
            <w:u w:val="single"/>
          </w:rPr>
          <w:t>https://www.research-tree.com/media/rc-fornax-4-3m-order-book-drives-confidence-40-sales-growth-forecast-for-fy26/id/26224</w:t>
        </w:r>
      </w:hyperlink>
      <w:r>
        <w:t xml:space="preserve"> - RC Fornax PLC has reported a £4.3 million order book, driving confidence and forecasting a 40% sales growth for the financial year ending 31 August 2026. The company has strengthened governance by appointing experienced defence-sector non-executives and introduced a new sales director to improve conversion of pipeline opportunities. Operational improvements over the past five months have contributed to this growth, positioning RC Fornax for significant expansion in the defence sector.</w:t>
      </w:r>
      <w:r/>
    </w:p>
    <w:p>
      <w:pPr>
        <w:pStyle w:val="ListNumber"/>
        <w:spacing w:line="240" w:lineRule="auto"/>
        <w:ind w:left="720"/>
      </w:pPr>
      <w:r/>
      <w:hyperlink r:id="rId15">
        <w:r>
          <w:rPr>
            <w:color w:val="0000EE"/>
            <w:u w:val="single"/>
          </w:rPr>
          <w:t>https://www.marketscreener.com/news/rc-fornax-plc-announces-acceptance-into-major-uk-defence-framework-ce7e5bdad08cf025</w:t>
        </w:r>
      </w:hyperlink>
      <w:r>
        <w:t xml:space="preserve"> - RC Fornax announced its unconditional acceptance by Aurora Engineering Partnership as a Specialist Provider on Evolve, its Engineering Delivery Partnership Provider Network, a major UK defence engineering framework. As a Specialist Provider, RC Fornax is a technically assured member of the core Provider Network and will be invited to participate in sourcing events through which engineering service requirements are competitively procured, aligned to its selected capabilities, as well as to collaborate with other members of the Provider Network and Aurora.</w:t>
      </w:r>
      <w:r/>
    </w:p>
    <w:p>
      <w:pPr>
        <w:pStyle w:val="ListNumber"/>
        <w:spacing w:line="240" w:lineRule="auto"/>
        <w:ind w:left="720"/>
      </w:pPr>
      <w:r/>
      <w:hyperlink r:id="rId16">
        <w:r>
          <w:rPr>
            <w:color w:val="0000EE"/>
            <w:u w:val="single"/>
          </w:rPr>
          <w:t>https://www.proactiveinvestors.co.uk/companies/news/1084572/rc-fornax-extends-contract-with-tier-1-client-highlights-increase-in-customer-engagement-1084572.html</w:t>
        </w:r>
      </w:hyperlink>
      <w:r>
        <w:t xml:space="preserve"> - RC Fornax PLC has secured a contract extension worth approximately £470,000 from an existing tier-1 defence client. The agreement marks the next phase in an ongoing project and involves the continued provision of specialist engineering services. This extension reflects the continued confidence of a major defence customer in RC Fornax's specialist engineering capability and delivery model, demonstrating how early project success is translating into further incremental delivery as programmes progress.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alkinemedia.com/uk/news/market-updates/how-rc-fornax-aimrcfx-drives-growth-through-associates-and-framework-wins" TargetMode="External"/><Relationship Id="rId11" Type="http://schemas.openxmlformats.org/officeDocument/2006/relationships/hyperlink" Target="https://www.proactiveinvestors.co.uk/companies/news/1083134/rc-fornax-lands-370-000-uk-public-sector-space-contract-1083134.html" TargetMode="External"/><Relationship Id="rId12" Type="http://schemas.openxmlformats.org/officeDocument/2006/relationships/hyperlink" Target="https://www.proactiveinvestors.co.uk/companies/news/1083145/rc-fornax-shares-climb-after-landing-first-public-sector-space-contract-1083145.html" TargetMode="External"/><Relationship Id="rId13" Type="http://schemas.openxmlformats.org/officeDocument/2006/relationships/hyperlink" Target="https://www.defenceonline.co.uk/2025/12/04/rc-fornax-reports-record-quarter-and-secures-public-sector-space-contract/" TargetMode="External"/><Relationship Id="rId14" Type="http://schemas.openxmlformats.org/officeDocument/2006/relationships/hyperlink" Target="https://www.research-tree.com/media/rc-fornax-4-3m-order-book-drives-confidence-40-sales-growth-forecast-for-fy26/id/26224" TargetMode="External"/><Relationship Id="rId15" Type="http://schemas.openxmlformats.org/officeDocument/2006/relationships/hyperlink" Target="https://www.marketscreener.com/news/rc-fornax-plc-announces-acceptance-into-major-uk-defence-framework-ce7e5bdad08cf025" TargetMode="External"/><Relationship Id="rId16" Type="http://schemas.openxmlformats.org/officeDocument/2006/relationships/hyperlink" Target="https://www.proactiveinvestors.co.uk/companies/news/1084572/rc-fornax-extends-contract-with-tier-1-client-highlights-increase-in-customer-engagement-108457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