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Sydney procurement leaders embrace strategic shift with data-driven automation amidst supply-chain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leaders in Sydney this month made clear that the function is evolving from back-office buying into a strategic hub charged with cost control, risk oversight and greater operational resilience.</w:t>
      </w:r>
      <w:r/>
    </w:p>
    <w:p>
      <w:r/>
      <w:r>
        <w:t>At a closed executive roundtable hosted by JAGGAER, senior procurement professionals examined the twin pressures of inflation and supply-chain volatility and explored how better information, phased digital programmes and targeted automation can help organisations respond. Speakers and participants stressed that reliable data and disciplined processes are prerequisites for extracting value from new technologies rather than substitutes for them.</w:t>
      </w:r>
      <w:r/>
    </w:p>
    <w:p>
      <w:r/>
      <w:r>
        <w:t>Matt Setton, Head of Procurement at RACV, used his organisation’s transformation experience to illustrate that point, urging peers to address data quality and process alignment before undertaking broad system changes. Delegates discussed staged roll-outs and incremental adoption as a common way to avoid the pitfalls of one-off overhauls and to secure early, measurable returns.</w:t>
      </w:r>
      <w:r/>
    </w:p>
    <w:p>
      <w:r/>
      <w:r>
        <w:t>Visibility across the supplier lifecycle emerged as a persistent concern. Executives described growing expectations from boards for clear oversight of supplier performance, contractual compliance and operational resilience as disruptions can rapidly translate into higher costs or service failures. Participants concluded that richer category intelligence and improved supplier records reduce manual work, speed decision-making and make it easier to spot irregular purchasing or compliance gaps.</w:t>
      </w:r>
      <w:r/>
    </w:p>
    <w:p>
      <w:r/>
      <w:r>
        <w:t>Environmental, social and governance factors were woven into commercial debates rather than treated as an afterthought. Better supplier data, delegates said, supports reporting and helps procurement teams weigh ESG obligations alongside price and service. Industry materials circulated at the event note that automated compliance is increasingly important given the proliferation of global ESG frameworks.</w:t>
      </w:r>
      <w:r/>
    </w:p>
    <w:p>
      <w:r/>
      <w:r>
        <w:t>Artificial intelligence and hyper-automation were discussed pragmatically, with attention focused on specific use cases such as spend analysis, supplier assessment, contract workflow and anomaly detection. According to JAGGAER, recent platform advances extend AI-driven capabilities across Contracts, eProcurement, Invoicing and Supplier Intelligence to help organisations surface insights more quickly and reduce supplier risk. Speakers emphasised practical deployments that complement improved data and standardised processes rather than headline-grabbing promises of wholesale disruption.</w:t>
      </w:r>
      <w:r/>
    </w:p>
    <w:p>
      <w:r/>
      <w:r>
        <w:t>The roundtable reflected survey findings and vendor guidance circulated in the sector: many procurement teams face fragmented systems, incomplete information and internal barriers that limit their ability to meet cost-reduction targets. JAGGAER’s industry materials argue that smarter supplier collaboration, selective automation and more disciplined supplier ecosystems can unlock savings while preserving resilience. One guide cited by delegates suggests that organisations balancing cost, quality and continuity are likely to expand their supplier base strategically rather than relying on single-source reductions.</w:t>
      </w:r>
      <w:r/>
    </w:p>
    <w:p>
      <w:r/>
      <w:r>
        <w:t>Francesco Colavita, Global Vice President, Presales Consulting at JAGGAER, echoed these themes when he told attendees, "Technology is transforming the role of procurement from a transactional function into a strategic driver of business value," adding that with appropriate tools and data procurement teams can reduce maverick spend, accelerate savings and strengthen governance.</w:t>
      </w:r>
      <w:r/>
    </w:p>
    <w:p>
      <w:r/>
      <w:r>
        <w:t>While the meeting was modest in scale, the issues surfaced are familiar across large organisations in Australia and beyond: procurement is being asked simultaneously to cut costs, tighten compliance and improve reporting amid an unstable macroeconomic backdrop. The consensus at the Sydney forum was that durable improvement will come from combining stronger data hygiene and process consistency with targeted technology adoption, rather than relying on short-term cost cuts or grand, technology-first programmes.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https://itbrief.com.au/story/jaggaer-roundtable-focuses-on-procurement-inflation-ai</w:t>
        </w:r>
      </w:hyperlink>
      <w:r>
        <w:t xml:space="preserve"> - Please view link - unable to able to access data</w:t>
      </w:r>
      <w:r/>
    </w:p>
    <w:p>
      <w:pPr>
        <w:pStyle w:val="ListNumber"/>
        <w:spacing w:line="240" w:lineRule="auto"/>
        <w:ind w:left="720"/>
      </w:pPr>
      <w:r/>
      <w:hyperlink r:id="rId11">
        <w:r>
          <w:rPr>
            <w:color w:val="0000EE"/>
            <w:u w:val="single"/>
          </w:rPr>
          <w:t>https://www.jaggaer.com/press-release/jaggaer-leads-the-charge-in-revolutionizing-procurement-with-human-centered-ai</w:t>
        </w:r>
      </w:hyperlink>
      <w:r>
        <w:t xml:space="preserve"> - JAGGAER hosted an Executive CPO Roundtable in Sydney, bringing together procurement leaders to discuss challenges such as price volatility, supply chain disruption, and the integration of data, artificial intelligence (AI), and automation in sourcing and supplier management. The event featured insights from Matt Setton, Head of Procurement at RACV, who highlighted the importance of improving data quality before implementing system changes and the value of phased transformations aligned with internal processes. The discussions underscored a broader shift in procurement towards strategic roles, encompassing risk management, compliance, and spending oversight, especially in the face of inflationary pressures and unpredictable pricing.</w:t>
      </w:r>
      <w:r/>
    </w:p>
    <w:p>
      <w:pPr>
        <w:pStyle w:val="ListNumber"/>
        <w:spacing w:line="240" w:lineRule="auto"/>
        <w:ind w:left="720"/>
      </w:pPr>
      <w:r/>
      <w:hyperlink r:id="rId12">
        <w:r>
          <w:rPr>
            <w:color w:val="0000EE"/>
            <w:u w:val="single"/>
          </w:rPr>
          <w:t>https://www.jaggaer.com/download/ebook-guide/optimize-savings-strengthen-value-creation-in-inflation-driven-economy</w:t>
        </w:r>
      </w:hyperlink>
      <w:r>
        <w:t xml:space="preserve"> - This eBook provides a practical framework for enhancing financial performance through smarter investment, deeper supplier collaboration, and targeted automation, particularly in an inflation-driven economy. It highlights that less than one-third of organizations believe they can meet their cost-reduction targets due to data fragmentation and internal barriers. The guide also notes that 66% of executives plan to increase their number of suppliers to balance cost, resilience, and quality, and emphasizes the importance of automated compliance with over 600 ESG frameworks globally to control risk and cost.</w:t>
      </w:r>
      <w:r/>
    </w:p>
    <w:p>
      <w:pPr>
        <w:pStyle w:val="ListNumber"/>
        <w:spacing w:line="240" w:lineRule="auto"/>
        <w:ind w:left="720"/>
      </w:pPr>
      <w:r/>
      <w:hyperlink r:id="rId13">
        <w:r>
          <w:rPr>
            <w:color w:val="0000EE"/>
            <w:u w:val="single"/>
          </w:rPr>
          <w:t>https://www.jaggaer.com/events/ondemand-webinar/intelligent-procurement-maximize-cost-savings-in-turbulent-times</w:t>
        </w:r>
      </w:hyperlink>
      <w:r>
        <w:t xml:space="preserve"> - An on-demand webinar featuring industry experts Jos Joos from KPMG and Francesco Colavita from JAGGAER, discussing how intelligent procurement can unlock significant cost savings in challenging business environments. The session covers the five forces reshaping procurement, strategies for leveraging technology to drive efficiencies, real-world success stories of companies achieving substantial cost savings, and actionable strategies to manage inflation, optimize the workforce, and ensure compliance.</w:t>
      </w:r>
      <w:r/>
    </w:p>
    <w:p>
      <w:pPr>
        <w:pStyle w:val="ListNumber"/>
        <w:spacing w:line="240" w:lineRule="auto"/>
        <w:ind w:left="720"/>
      </w:pPr>
      <w:r/>
      <w:hyperlink r:id="rId14">
        <w:r>
          <w:rPr>
            <w:color w:val="0000EE"/>
            <w:u w:val="single"/>
          </w:rPr>
          <w:t>https://www.jaggaer.com/download/ebook-guide/drive-value-and-optimize-savings-in-inflationary-times</w:t>
        </w:r>
      </w:hyperlink>
      <w:r>
        <w:t xml:space="preserve"> - This guide reveals a three-step framework for procurement success, featuring real-world examples from industry leaders like KONGSBERG Group and Signify. It demonstrates how to leverage technology, collaboration, and automation to drive meaningful savings, including investing in the right tools, collaborating with suppliers to balance cost and quality, leveraging AI and automation for greater cost benefits, managing ESG compliance while maintaining profitability, and transforming procurement practices with proven methodologies.</w:t>
      </w:r>
      <w:r/>
    </w:p>
    <w:p>
      <w:pPr>
        <w:pStyle w:val="ListNumber"/>
        <w:spacing w:line="240" w:lineRule="auto"/>
        <w:ind w:left="720"/>
      </w:pPr>
      <w:r/>
      <w:hyperlink r:id="rId15">
        <w:r>
          <w:rPr>
            <w:color w:val="0000EE"/>
            <w:u w:val="single"/>
          </w:rPr>
          <w:t>https://www.jaggaer.com/blog/cost-resiliency-and-sustainability-in-procurement</w:t>
        </w:r>
      </w:hyperlink>
      <w:r>
        <w:t xml:space="preserve"> - This blog post discusses the evolving role of procurement in the face of global disruptions such as geopolitical conflict, inflation, regulatory reform, and environmental crises. It emphasizes the need for procurement teams to shift from focusing solely on cost savings to building resilience and agility to respond to disruptions. The article highlights the importance of strategic procurement as a business driver and the role of innovative technology in delivering real outcomes.</w:t>
      </w:r>
      <w:r/>
    </w:p>
    <w:p>
      <w:pPr>
        <w:pStyle w:val="ListNumber"/>
        <w:spacing w:line="240" w:lineRule="auto"/>
        <w:ind w:left="720"/>
      </w:pPr>
      <w:r/>
      <w:hyperlink r:id="rId16">
        <w:r>
          <w:rPr>
            <w:color w:val="0000EE"/>
            <w:u w:val="single"/>
          </w:rPr>
          <w:t>https://www.jaggaer.com/press-release/jaggaer-advances-procurements-biggest-priorities-and-business-impact-with-more-ai-driven-features-and-hyper-automation</w:t>
        </w:r>
      </w:hyperlink>
      <w:r>
        <w:t xml:space="preserve"> - JAGGAER announced the 24.3 version of its JAGGAER One platform, expanding AI-enabled solution capabilities to enhance procurement, finance, and supply chain operations. The release includes new AI-driven features in Contracts, eProcurement, Invoicing, and Supplier Intelligence, enabling users to work faster and leverage strategic insights to increase profitability, cut costs, reduce supplier risk, drive competitive advantage and innovation, and actively support evolving business needs.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brief.com.au/story/jaggaer-roundtable-focuses-on-procurement-inflation-ai" TargetMode="External"/><Relationship Id="rId11" Type="http://schemas.openxmlformats.org/officeDocument/2006/relationships/hyperlink" Target="https://www.jaggaer.com/press-release/jaggaer-leads-the-charge-in-revolutionizing-procurement-with-human-centered-ai" TargetMode="External"/><Relationship Id="rId12" Type="http://schemas.openxmlformats.org/officeDocument/2006/relationships/hyperlink" Target="https://www.jaggaer.com/download/ebook-guide/optimize-savings-strengthen-value-creation-in-inflation-driven-economy" TargetMode="External"/><Relationship Id="rId13" Type="http://schemas.openxmlformats.org/officeDocument/2006/relationships/hyperlink" Target="https://www.jaggaer.com/events/ondemand-webinar/intelligent-procurement-maximize-cost-savings-in-turbulent-times" TargetMode="External"/><Relationship Id="rId14" Type="http://schemas.openxmlformats.org/officeDocument/2006/relationships/hyperlink" Target="https://www.jaggaer.com/download/ebook-guide/drive-value-and-optimize-savings-in-inflationary-times" TargetMode="External"/><Relationship Id="rId15" Type="http://schemas.openxmlformats.org/officeDocument/2006/relationships/hyperlink" Target="https://www.jaggaer.com/blog/cost-resiliency-and-sustainability-in-procurement" TargetMode="External"/><Relationship Id="rId16" Type="http://schemas.openxmlformats.org/officeDocument/2006/relationships/hyperlink" Target="https://www.jaggaer.com/press-release/jaggaer-advances-procurements-biggest-priorities-and-business-impact-with-more-ai-driven-features-and-hyper-auto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