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Stellantis launches European Supplier Advisory Council to boost industry resilience and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Stellantis has unveiled a new Europe Supplier Advisory Council designed to deepen strategic ties with a select group of its regional partners and to coordinate joint responses to the industry’s pressures.</w:t>
      </w:r>
      <w:r/>
    </w:p>
    <w:p>
      <w:r/>
      <w:r>
        <w:t>According to Stellantis, the forum brings together senior regional executives from across the company’s industrial functions and 26 supplier representatives drawn from a broad range of European automotive technologies, commodities and capabilities. The council will meet across three 1.5‑day sessions in 2026, during which participants will set shared priorities, establish co‑led workstreams and pursue practical initiatives intended to improve competitiveness, innovation and industrial performance.</w:t>
      </w:r>
      <w:r/>
    </w:p>
    <w:p>
      <w:r/>
      <w:r>
        <w:t>Stellantis framed the move as part of a broader effort to modernise supplier engagement. The company’s public materials note longstanding programmes aimed at raising supplier standards and collaboration, including its Driving Supplier Excellence initiative, Monozukuri workshops and a Supplier Web Academy that provide training in quality, supply‑chain management and finance. Stellantis also highlighted that it purchases directly from more than 2,000 Tier‑1 suppliers in over 60 countries and that direct materials spending exceeded €81 billion in 2024.</w:t>
      </w:r>
      <w:r/>
    </w:p>
    <w:p>
      <w:r/>
      <w:r>
        <w:t>The council will incorporate leadership from European supplier associations Anfia and FIEV. “FIEV welcomes the opportunity to join Stellantis Supplier Advisory Council, which represents a valuable opportunity to strengthen our relationship and enrich the dialogue with suppliers. This participation will enable us to represent, with ANFIA, the collective voice of suppliers and actively contribute to the Council’s work” said Jean‑Louis Pech, President of FIEV. Marco Stella, President of ANFIA Components Group and Vice President of ANFIA, added: “Now more than ever, it is essential to invest in a fruitful partnership between Stellantis and the supply chain ecosystem, caught between European market weakness, geopolitical instability and fierceful competition, also to face united and together EU regulatory challenges and support EU manufacturing and R&amp;D platforms”.</w:t>
      </w:r>
      <w:r/>
    </w:p>
    <w:p>
      <w:r/>
      <w:r>
        <w:t>Stellantis executives stressed the council’s role in accelerating decision‑making and co‑creating solutions. “The launch of the Europe Supplier Advisory Council represents an important milestone in our journey to strengthen the region’s industrial performance,” said Emanuele Cappellano, COO of Stellantis Europe. “Today, more than ever, our success depends on deep collaboration with our supplier partners. By creating a shared forum where we openly discuss challenges and opportunities, we are building the foundation for faster execution, stronger competitiveness, and sustainable growth across Europe.” Stephane Dubs, SVP, Purchasing and Supplier Quality for Stellantis Europe, said: “Our suppliers are essential contributors to Stellantis’ transformation. This new Council allows us to work side‑by‑side, with transparency and respect, to co‑create solutions that benefit both sides. Together, we will address the critical issues shaping our industry, whether in quality, launch readiness, cost competitiveness, innovation, or supply chain resilience, and turn them into strategic advantages for our entire ecosystem.”</w:t>
      </w:r>
      <w:r/>
    </w:p>
    <w:p>
      <w:r/>
      <w:r>
        <w:t>Stellantis said the council’s initial workstreams will target high‑impact areas such as production planning, the regulatory and cost environment, readiness for new technologies and operational excellence. The company’s sustainability and purchasing policies underscore expectations that suppliers respect human rights, reduce greenhouse‑gas emissions in line with the Paris Agreement and pursue localisation to bolster regional resilience.</w:t>
      </w:r>
      <w:r/>
    </w:p>
    <w:p>
      <w:r/>
      <w:r>
        <w:t>The new council follows a series of recent supplier events run by Stellantis in Europe. In April 2025 the firm hosted what it described as its largest European supplier convention at the Heritage Hub in Mirafiori, Turin, drawing some 450 supplier representatives and showcasing multiple new product launches across multi‑energy platforms. Stellantis has also publicly recognised supplier performance through awards programmes in recent years, underscoring the commercial importance it places on supplier relations.</w:t>
      </w:r>
      <w:r/>
    </w:p>
    <w:p>
      <w:r/>
      <w:r>
        <w:t>Industry observers say structured supplier forums can help align incentives and speed implementation of complex changes such as electrification, semiconductor sourcing and compliance with evolving EU rules. According to Stellantis’ own materials, its governance and responsible‑purchasing frameworks are designed to combine commercial objectives with ethical and environmental standards, while supplier training and benchmarking programmes aim to lift operational performance across the value chain.</w:t>
      </w:r>
      <w:r/>
    </w:p>
    <w:p>
      <w:r/>
      <w:r>
        <w:t>Stellantis characterised the council as a mechanism to convert strategic discussion into measurable outcomes for both vehicle producers and their suppliers, positioning the initiative as a central element of its European industrial strategy for 2026.</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https://www.just-auto.com/news/stellantis-creates-new-advisory-council-with-key-european-suppliers/</w:t>
        </w:r>
      </w:hyperlink>
      <w:r>
        <w:t xml:space="preserve"> - Please view link - unable to able to access data</w:t>
      </w:r>
      <w:r/>
    </w:p>
    <w:p>
      <w:pPr>
        <w:pStyle w:val="ListNumber"/>
        <w:spacing w:line="240" w:lineRule="auto"/>
        <w:ind w:left="720"/>
      </w:pPr>
      <w:r/>
      <w:hyperlink r:id="rId11">
        <w:r>
          <w:rPr>
            <w:color w:val="0000EE"/>
            <w:u w:val="single"/>
          </w:rPr>
          <w:t>https://www.stellantis.com/en/sustainability/engaging-our-stakeholders/suppliers-and-partners/driving-supplier-excellence</w:t>
        </w:r>
      </w:hyperlink>
      <w:r>
        <w:t xml:space="preserve"> - Stellantis' 'Driving Supplier Excellence' initiative focuses on fostering strong, transparent relationships with suppliers. The company emphasises integrity, responsibility, and transparency throughout the value chain, guided by its Code of Conduct and Global Responsible Purchasing Guidelines. Stellantis supports suppliers in achieving technological advancements and offers benchmarking and efficiency training, including Monozukuri workshops targeting cost reduction and product quality improvement. The Supplier Web Academy provides comprehensive training in areas such as quality, supply chain management, and finance, enhancing supplier capabilities.</w:t>
      </w:r>
      <w:r/>
    </w:p>
    <w:p>
      <w:pPr>
        <w:pStyle w:val="ListNumber"/>
        <w:spacing w:line="240" w:lineRule="auto"/>
        <w:ind w:left="720"/>
      </w:pPr>
      <w:r/>
      <w:hyperlink r:id="rId12">
        <w:r>
          <w:rPr>
            <w:color w:val="0000EE"/>
            <w:u w:val="single"/>
          </w:rPr>
          <w:t>https://www.stellantis.com/en/sustainability/engaging-our-stakeholders/suppliers-and-partners</w:t>
        </w:r>
      </w:hyperlink>
      <w:r>
        <w:t xml:space="preserve"> - Stellantis recognises the vital role of suppliers and partners in providing essential components, services, and innovations for vehicle development and technological advancements. The company engages in joint research and development with partners and startups to enhance capabilities and foster continuous innovation. Stellantis operates a global supply chain, with over 2,000 Tier 1 direct materials suppliers across more than 60 countries, and made direct materials purchases of over €81 billion from Tier 1 suppliers in 2024.</w:t>
      </w:r>
      <w:r/>
    </w:p>
    <w:p>
      <w:pPr>
        <w:pStyle w:val="ListNumber"/>
        <w:spacing w:line="240" w:lineRule="auto"/>
        <w:ind w:left="720"/>
      </w:pPr>
      <w:r/>
      <w:hyperlink r:id="rId13">
        <w:r>
          <w:rPr>
            <w:color w:val="0000EE"/>
            <w:u w:val="single"/>
          </w:rPr>
          <w:t>https://www.stellantis.com/en/sustainability/responsible-purchasing-practices</w:t>
        </w:r>
      </w:hyperlink>
      <w:r>
        <w:t xml:space="preserve"> - Stellantis' governance model reflects a commitment to integrity, responsibility, and ethical behaviour across the value chain. The company expects suppliers to respect human rights in all operating countries and to contribute to a decarbonised economy in line with the Paris Agreement. Stellantis encourages suppliers to improve their environmental footprint and propose innovative solutions to reduce greenhouse gas emissions throughout the vehicle lifecycle. Supplier localisation is also a key strategy, supporting local communities and reducing supply chain risks.</w:t>
      </w:r>
      <w:r/>
    </w:p>
    <w:p>
      <w:pPr>
        <w:pStyle w:val="ListNumber"/>
        <w:spacing w:line="240" w:lineRule="auto"/>
        <w:ind w:left="720"/>
      </w:pPr>
      <w:r/>
      <w:hyperlink r:id="rId14">
        <w:r>
          <w:rPr>
            <w:color w:val="0000EE"/>
            <w:u w:val="single"/>
          </w:rPr>
          <w:t>https://www.media.stellantis.com/em-en/corporate-communications/press/stellantis-strengthens-supplier-relations-with-its-widest-european-supplier-convention-ever-at-historic-heritage-hub-in-mirafiori</w:t>
        </w:r>
      </w:hyperlink>
      <w:r>
        <w:t xml:space="preserve"> - In April 2025, Stellantis hosted its largest European Supplier Convention at the historic Heritage Hub in Mirafiori, Turin, Italy. The event was attended by approximately 450 key supplier representatives and relevant associations, aiming to share key business focuses for the region and strengthen relationships with Stellantis buyers. Attendees experienced newly launched Stellantis products across various multi-energy platforms, with 14 major new products introduced in Europe between 2024 and 2025.</w:t>
      </w:r>
      <w:r/>
    </w:p>
    <w:p>
      <w:pPr>
        <w:pStyle w:val="ListNumber"/>
        <w:spacing w:line="240" w:lineRule="auto"/>
        <w:ind w:left="720"/>
      </w:pPr>
      <w:r/>
      <w:hyperlink r:id="rId15">
        <w:r>
          <w:rPr>
            <w:color w:val="0000EE"/>
            <w:u w:val="single"/>
          </w:rPr>
          <w:t>https://www.media.stellantis.com/em-en/corporate-communications/press/stellantis-recognizes-suppliers-for-commitment-performance-quality-and-operational-excellence</w:t>
        </w:r>
      </w:hyperlink>
      <w:r>
        <w:t xml:space="preserve"> - In October 2023, Stellantis honoured 40 suppliers for their outstanding commitment, performance, quality, and operational excellence in 2022. One supplier in each of 16 categories, including aftermarket parts and services, direct materials, indirect services, and regional performance, was named 'Supplier of the Year'. The event was attended by more than 150 global suppliers and Stellantis leadership, highlighting the importance of supplier partnerships in achieving business success.</w:t>
      </w:r>
      <w:r/>
    </w:p>
    <w:p>
      <w:pPr>
        <w:pStyle w:val="ListNumber"/>
        <w:spacing w:line="240" w:lineRule="auto"/>
        <w:ind w:left="720"/>
      </w:pPr>
      <w:r/>
      <w:hyperlink r:id="rId16">
        <w:r>
          <w:rPr>
            <w:color w:val="0000EE"/>
            <w:u w:val="single"/>
          </w:rPr>
          <w:t>https://www.media.stellantis.com/em-en/corporate-communications/press/stellantis-recognizes-12-suppliers-for-quality-commitment-and-operational-excellence</w:t>
        </w:r>
      </w:hyperlink>
      <w:r>
        <w:t xml:space="preserve"> - Stellantis recognised 12 suppliers for their exceptional contribution to the company during a virtual event attended by over 100 suppliers. The awards highlighted the suppliers' commitment to quality, operational excellence, and their role in supporting Stellantis' strategic objectives. Maxime Picat, Chief Purchasing and Supply Chain Officer, emphasised the importance of strong supplier partnerships in navigating challenges and achieving new heights in the automotive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ust-auto.com/news/stellantis-creates-new-advisory-council-with-key-european-suppliers/" TargetMode="External"/><Relationship Id="rId11" Type="http://schemas.openxmlformats.org/officeDocument/2006/relationships/hyperlink" Target="https://www.stellantis.com/en/sustainability/engaging-our-stakeholders/suppliers-and-partners/driving-supplier-excellence" TargetMode="External"/><Relationship Id="rId12" Type="http://schemas.openxmlformats.org/officeDocument/2006/relationships/hyperlink" Target="https://www.stellantis.com/en/sustainability/engaging-our-stakeholders/suppliers-and-partners" TargetMode="External"/><Relationship Id="rId13" Type="http://schemas.openxmlformats.org/officeDocument/2006/relationships/hyperlink" Target="https://www.stellantis.com/en/sustainability/responsible-purchasing-practices" TargetMode="External"/><Relationship Id="rId14" Type="http://schemas.openxmlformats.org/officeDocument/2006/relationships/hyperlink" Target="https://www.media.stellantis.com/em-en/corporate-communications/press/stellantis-strengthens-supplier-relations-with-its-widest-european-supplier-convention-ever-at-historic-heritage-hub-in-mirafiori" TargetMode="External"/><Relationship Id="rId15" Type="http://schemas.openxmlformats.org/officeDocument/2006/relationships/hyperlink" Target="https://www.media.stellantis.com/em-en/corporate-communications/press/stellantis-recognizes-suppliers-for-commitment-performance-quality-and-operational-excellence" TargetMode="External"/><Relationship Id="rId16" Type="http://schemas.openxmlformats.org/officeDocument/2006/relationships/hyperlink" Target="https://www.media.stellantis.com/em-en/corporate-communications/press/stellantis-recognizes-12-suppliers-for-quality-commitment-and-operational-excell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