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LogicSource joins New England’s fastest-growing companies list with 104% revenue growth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LogicSource has been included on The Boston Globe and Statista’s New England’s Fastest-Growing Companies 2026 list, a ranking that highlights firms in the region with the strongest recent revenue expansion. According to the announcement, the company recorded 104% revenue growth over the award’s measurement period, increased headcount by 20% and now runs about 40,000 sourcing events annually on behalf of clients; it also said its proprietary indirect-pricing dataset now represents more than $200bn in cross-industry benchmarks.</w:t>
      </w:r>
      <w:r/>
    </w:p>
    <w:p>
      <w:r/>
      <w:r>
        <w:t>The Boston Globe and Statista compile the list on the basis of sustained revenue growth, with Statista’s published criteria requiring entrants to have generated a minimum revenue in 2021 and substantially higher receipts in 2024. The ranking is presented as a regional barometer of companies that have scaled rapidly between those years.</w:t>
      </w:r>
      <w:r/>
    </w:p>
    <w:p>
      <w:r/>
      <w:r>
        <w:t>"This recognition is only possible because of the trust CFOs and enterprise leaders place in us to solve a real and urgent problem," said David Pennino, Founder and CEO of LogicSource. The firm said its OneMarket® platform and a suite of AI-enabled tools built on its dataset have been central to its expansion, enabling clients to target efficiencies within indirect spend , categories the company argues typically amount to around a fifth of an organisation’s revenue.</w:t>
      </w:r>
      <w:r/>
    </w:p>
    <w:p>
      <w:r/>
      <w:r>
        <w:t>Industry observers note that procurement and indirect‑spend optimisation have become higher priorities for finance leaders seeking margin protection amid economic volatility. LogicSource itself points to growth across sectors including healthcare, retail and consumer goods and lists clients such as lululemon, Tractor Supply Co. and Stanford Healthcare as evidence of its enterprise reach.</w:t>
      </w:r>
      <w:r/>
    </w:p>
    <w:p>
      <w:r/>
      <w:r>
        <w:t>The company’s inclusion on the Boston Globe/Statista list follows other recent third‑party recognitions. LogicSource said it featured on the Financial Times’ Americas’ Fastest Growing Companies list for 2025 and has appeared on the Inc. 5000 roster for multiple consecutive years, achievements the firm attributes to rising demand for cost‑saving and supply‑chain resilience solutions.</w:t>
      </w:r>
      <w:r/>
    </w:p>
    <w:p>
      <w:r/>
      <w:r>
        <w:t>While LogicSource frames its expansion as driven by technology and a specialist focus on complex indirect categories, independent rankings emphasise revenue thresholds and growth rates rather than qualitative measures such as client outcomes or the durability of savings. Statista’s methodology requires companies to meet specific revenue benchmarks in both the earlier and later reporting years, which can favour firms that scaled quickly from a smaller base.</w:t>
      </w:r>
      <w:r/>
    </w:p>
    <w:p>
      <w:r/>
      <w:r>
        <w:t>The company said its model combines category expertise, cross‑portfolio leverage and hands‑on execution to produce immediate cost reductions and longer‑term value. As procurement functions continue to be elevated within corporate strategy, LogicSource’s recent accolades place it among a cohort of specialist providers positioning themselves as strategic partners to finance teams.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https://www.prnewswire.com/news-releases/logicsource-named-to-boston-globe-and-statistas-new-englands-fastest-growing-companies-2026-list-302730234.html</w:t>
        </w:r>
      </w:hyperlink>
      <w:r>
        <w:t xml:space="preserve"> - Original press release. View link for all data</w:t>
      </w:r>
      <w:r/>
    </w:p>
    <w:p>
      <w:pPr>
        <w:pStyle w:val="ListNumber"/>
        <w:spacing w:line="240" w:lineRule="auto"/>
        <w:ind w:left="720"/>
      </w:pPr>
      <w:r/>
      <w:hyperlink r:id="rId10">
        <w:r>
          <w:rPr>
            <w:color w:val="0000EE"/>
            <w:u w:val="single"/>
          </w:rPr>
          <w:t>https://www.prnewswire.com/news-releases/logicsource-named-to-boston-globe-and-statistas-new-englands-fastest-growing-companies-2026-list-302730234.html</w:t>
        </w:r>
      </w:hyperlink>
      <w:r>
        <w:t xml:space="preserve"> - LogicSource, a leading provider of procurement services and technology, has been named to New England's Fastest-Growing Companies 2026 list, published by The Boston Globe in partnership with Statista. This recognition reflects the expanding demand from CFOs and enterprise leaders for accountable procurement partnerships. LogicSource achieved 104% revenue growth during the recognition period, expanded its employee base by 20%, and completed 40,000 sourcing events annually on behalf of clients. The company's OneMarket® technology platform and AI-enabled tools have been instrumental in driving this growth, enabling organizations to manage indirect spend effectively and protect margins without sacrificing growth.</w:t>
      </w:r>
      <w:r/>
    </w:p>
    <w:p>
      <w:pPr>
        <w:pStyle w:val="ListNumber"/>
        <w:spacing w:line="240" w:lineRule="auto"/>
        <w:ind w:left="720"/>
      </w:pPr>
      <w:r/>
      <w:hyperlink r:id="rId11">
        <w:r>
          <w:rPr>
            <w:color w:val="0000EE"/>
            <w:u w:val="single"/>
          </w:rPr>
          <w:t>https://rankings.statista.com/en/fastest-growing-companies/rankings/fastest-growing-companies-new-england-2026/</w:t>
        </w:r>
      </w:hyperlink>
      <w:r>
        <w:t xml:space="preserve"> - Statista, in partnership with The Boston Globe, has compiled the 'New England's Fastest-Growing Companies 2026' list, highlighting the top 50 companies in the region that have demonstrated the strongest revenue growth between 2021 and 2024. The ranking is segmented by state and industry, showcasing businesses that have achieved high growth rates in recent years. Companies included in the list had to meet specific criteria, such as generating at least $100,000 in revenue in 2021 and at least $1.5 million in 2024, and being headquartered in New England. The list serves as a public acknowledgment of fast-growing businesses in the region.</w:t>
      </w:r>
      <w:r/>
    </w:p>
    <w:p>
      <w:pPr>
        <w:pStyle w:val="ListNumber"/>
        <w:spacing w:line="240" w:lineRule="auto"/>
        <w:ind w:left="720"/>
      </w:pPr>
      <w:r/>
      <w:hyperlink r:id="rId12">
        <w:r>
          <w:rPr>
            <w:color w:val="0000EE"/>
            <w:u w:val="single"/>
          </w:rPr>
          <w:t>https://logicsource.com/logicsource-a-year-of-progress-2025-whats-next-2026/</w:t>
        </w:r>
      </w:hyperlink>
      <w:r>
        <w:t xml:space="preserve"> - LogicSource reflects on its progress in 2025 and outlines its focus for 2026. The company highlights the increasing pressure on CFOs and procurement leaders to protect margins while funding growth, leading organizations to elevate procurement into a strategic engine for resilience and enterprise value creation. LogicSource emphasizes the importance of indirect spend, which typically consumes more than 20% of a company’s revenue, as a significant opportunity for profit improvement. The company also discusses its expansion into new verticals and the development of its OneMarket® technology platform, positioning itself to help organizations turn indirect spend into a sustained competitive advantage in 2026 and beyond.</w:t>
      </w:r>
      <w:r/>
    </w:p>
    <w:p>
      <w:pPr>
        <w:pStyle w:val="ListNumber"/>
        <w:spacing w:line="240" w:lineRule="auto"/>
        <w:ind w:left="720"/>
      </w:pPr>
      <w:r/>
      <w:hyperlink r:id="rId13">
        <w:r>
          <w:rPr>
            <w:color w:val="0000EE"/>
            <w:u w:val="single"/>
          </w:rPr>
          <w:t>https://logicsource.com/news/logicsource-climb-financial-times-list-amid-surging-demand-for-cost-saving-solution/</w:t>
        </w:r>
      </w:hyperlink>
      <w:r>
        <w:t xml:space="preserve"> - LogicSource has been included in the Financial Times list of The Americas’ Fastest Growing Companies 2025, reflecting the surging demand for cost-saving solutions. The company achieved a significant jump of 157 spots on the list, highlighting its growth amid increasing demand for cost containment, risk mitigation, and supply chain resilience. LogicSource's expansion in the healthcare and private equity verticals, along with record revenue and new business totals, contributed to this recognition. The company's growth is directly tied to the results it delivers, helping clients unlock savings and reinvest in strategic growth.</w:t>
      </w:r>
      <w:r/>
    </w:p>
    <w:p>
      <w:pPr>
        <w:pStyle w:val="ListNumber"/>
        <w:spacing w:line="240" w:lineRule="auto"/>
        <w:ind w:left="720"/>
      </w:pPr>
      <w:r/>
      <w:hyperlink r:id="rId14">
        <w:r>
          <w:rPr>
            <w:color w:val="0000EE"/>
            <w:u w:val="single"/>
          </w:rPr>
          <w:t>https://logicsource.com/news/logicsource-earns-inc5000-fastest-growing-companies-list-fourth-consecutive-year/</w:t>
        </w:r>
      </w:hyperlink>
      <w:r>
        <w:t xml:space="preserve"> - LogicSource has been recognized on the Inc. 5000 list of fastest-growing private companies for the fourth consecutive year. The company achieved a 103% growth rate over the last three years, reflecting its position as a strategic partner to companies across consumer and healthcare sectors. LogicSource's consistent growth underscores its ability to help organizations manage complex global trade dynamics, including tariff policy changes, regulatory hurdles, and trade disruptions. The company's focus on delivering immediate savings and sustainable value has been key to its continued success.</w:t>
      </w:r>
      <w:r/>
    </w:p>
    <w:p>
      <w:pPr>
        <w:pStyle w:val="ListNumber"/>
        <w:spacing w:line="240" w:lineRule="auto"/>
        <w:ind w:left="720"/>
      </w:pPr>
      <w:r/>
      <w:hyperlink r:id="rId15">
        <w:r>
          <w:rPr>
            <w:color w:val="0000EE"/>
            <w:u w:val="single"/>
          </w:rPr>
          <w:t>https://logicsource.com/logicsource-makes-inc-5000-list-with-103-three-year-revenue-growth/</w:t>
        </w:r>
      </w:hyperlink>
      <w:r>
        <w:t xml:space="preserve"> - LogicSource has been recognized on the annual Inc. 5000 list of fastest-growing private companies, with revenues increasing by 103% from 2019 to 2022. This achievement underscores the company's success in providing technology-enabled solutions that help companies across various industry sectors reduce indirect expenditures and improve profitability. LogicSource's clients include some of today's most recognizable brands, and the company's growth reflects the value it delivers in helping organizations navigate challenges in today's macroeconomic environment.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logicsource-named-to-boston-globe-and-statistas-new-englands-fastest-growing-companies-2026-list-302730234.html" TargetMode="External"/><Relationship Id="rId11" Type="http://schemas.openxmlformats.org/officeDocument/2006/relationships/hyperlink" Target="https://rankings.statista.com/en/fastest-growing-companies/rankings/fastest-growing-companies-new-england-2026/" TargetMode="External"/><Relationship Id="rId12" Type="http://schemas.openxmlformats.org/officeDocument/2006/relationships/hyperlink" Target="https://logicsource.com/logicsource-a-year-of-progress-2025-whats-next-2026/" TargetMode="External"/><Relationship Id="rId13" Type="http://schemas.openxmlformats.org/officeDocument/2006/relationships/hyperlink" Target="https://logicsource.com/news/logicsource-climb-financial-times-list-amid-surging-demand-for-cost-saving-solution/" TargetMode="External"/><Relationship Id="rId14" Type="http://schemas.openxmlformats.org/officeDocument/2006/relationships/hyperlink" Target="https://logicsource.com/news/logicsource-earns-inc5000-fastest-growing-companies-list-fourth-consecutive-year/" TargetMode="External"/><Relationship Id="rId15" Type="http://schemas.openxmlformats.org/officeDocument/2006/relationships/hyperlink" Target="https://logicsource.com/logicsource-makes-inc-5000-list-with-103-three-year-revenue-grow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