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and Japan shift focus to SME-led technological collaborations for disruptive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 and Japan are entering a new phase of commercial engagement in which mid-sized enterprises on both sides are expected to move the relationship from supplier-based links to deeper technological partnerships and co‑development.</w:t>
      </w:r>
      <w:r/>
    </w:p>
    <w:p>
      <w:r/>
      <w:r>
        <w:t>A growing body of analysis points to "chuken-to-chuken" ties, collaborations between Japan's mid-sized specialist firms and India's expanding mid-tier manufacturers, as the mechanism for that shift. According to a joint report by FICCI and Shardul Amarchand Mangaldas &amp; Co., such pairings could accelerate technology transfer, bolster production capabilities and create jointly owned value chains in sectors including semiconductors, electric vehicles, pharmaceuticals, clean energy and defence. The report highlights complementarities: Japan’s upstream know‑how and precision manufacturing alongside India’s engineering base, scale and policy incentives for manufacturing and exports.</w:t>
      </w:r>
      <w:r/>
    </w:p>
    <w:p>
      <w:r/>
      <w:r>
        <w:t>The poultry sector offers an illustrative, already advancing example. Mitsui &amp; Co., Ltd. announced an equity investment in Sneha Farms Pvt. Ltd., a vertically integrated Indian broiler producer with feed manufacturing, meat processing and retail operations. Mitsui has said the partnership is intended to strengthen protein supply in India and to scale Sneha’s business, including the introduction of higher‑value frozen and chilled ready‑to‑eat products; company materials indicate the aim is to double production over five years. The Competition Commission of India has cleared Mitsui’s acquisition of a 25.01% stake, enabling the transaction to proceed. Government statements and legal filings confirm the deal was structured as a mix of primary subscription and secondary purchase.</w:t>
      </w:r>
      <w:r/>
    </w:p>
    <w:p>
      <w:r/>
      <w:r>
        <w:t>Policy and institutional moves are reinforcing these business initiatives. The Japan‑India Joint Vision for the Next Decade, adopted during a bilateral leader visit in August 2025, set out a mandate to deepen SME engagement. Following that, the Japan‑India SME Forum was launched on 21 November 2025 with participation from Japan’s Ministry of Economy, Trade and Industry, the Japan External Trade Organization and the Japan Chamber of Commerce and Industry; organisers said the forum is intended to promote Japanese SME visits to India and to catalyse downstream industrial development. Separate platforms such as the India‑Japan SME Business Council and a startup hub have been established to accelerate networking and technology partnerships.</w:t>
      </w:r>
      <w:r/>
    </w:p>
    <w:p>
      <w:r/>
      <w:r>
        <w:t>Macroeconomic and trade indicators underline the commercial logic. Bilateral trade has expanded markedly in recent years, rising from roughly $16.95 billion in fiscal 2020 to about $25.17 billion in fiscal 2025. Japan ranks among India’s largest foreign investors, with cumulative Japanese foreign direct investment reported at approximately $44.4 billion over the last two decades and more than 1,500 Japanese firms operating in India. Industry observers argue this capital and corporate footprint provide a springboard for increased SME‑level co‑investment and manufacturing linkages.</w:t>
      </w:r>
      <w:r/>
    </w:p>
    <w:p>
      <w:r/>
      <w:r>
        <w:t>Supply‑chain realignment driven by geopolitical risk, economic security concerns and climate resilience is also creating demand for more distributed, trusted production networks. Analysts note that mid‑sized firms can be more nimble than large multinationals, enabling faster adoption of automation, IoT and data analytics. According to experts, combining India’s software and digital capabilities with Japanese process engineering could yield productivity gains and support the development of OSAT and ATMP facilities for semiconductor assembly and testing as well as jointly developed components for mobility systems.</w:t>
      </w:r>
      <w:r/>
    </w:p>
    <w:p>
      <w:r/>
      <w:r>
        <w:t>Regional strategies form another layer of opportunity. Japan has targeted India’s northeastern states through development initiatives focused on bamboo value chains, organic farming, horticulture and tea, positioning the region as a potential manufacturing and design hub for natural‑product industries. Proponents say such programmes could help Japanese companies identify production bases in India that are oriented towards export markets, leveraging India’s trade agreements and growing domestic demand.</w:t>
      </w:r>
      <w:r/>
    </w:p>
    <w:p>
      <w:r/>
      <w:r>
        <w:t>Challenges remain. Industry groups emphasise the need to raise awareness among SMEs about mutual competitive advantages, to streamline regulatory and investment processes and to invest in workforce skills and quality assurance to meet global standards. There are also practical questions about intellectual property protections, financing for small and mid‑sized enterprises and the scalability of pilot collaborations into broad supply‑chain partnerships.</w:t>
      </w:r>
      <w:r/>
    </w:p>
    <w:p>
      <w:r/>
      <w:r>
        <w:t>Yet the trajectory is clear: a combination of bilateral policy initiatives, private investments and sector studies point towards a more integrated, innovation‑centred India‑Japan partnership led by mid‑sized companies. If realised at scale, such ties could produce resilient, export‑oriented manufacturing clusters that draw on Indian scale and digital strengths and Japanese technological and process excellence. For both countries, SME‑level co‑creation offers a pathway to translate strategic intent into commercially viable, long‑term industrial cooperation.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https://japan-forward.com/new-chapter-in-india-japan-partnership-powered-by-mid-sized-companies/</w:t>
        </w:r>
      </w:hyperlink>
      <w:r>
        <w:t xml:space="preserve"> - Please view link - unable to able to access data</w:t>
      </w:r>
      <w:r/>
    </w:p>
    <w:p>
      <w:pPr>
        <w:pStyle w:val="ListNumber"/>
        <w:spacing w:line="240" w:lineRule="auto"/>
        <w:ind w:left="720"/>
      </w:pPr>
      <w:r/>
      <w:hyperlink r:id="rId11">
        <w:r>
          <w:rPr>
            <w:color w:val="0000EE"/>
            <w:u w:val="single"/>
          </w:rPr>
          <w:t>https://www.mitsui.com/jp/en/release/2024/1248950_14372.html</w:t>
        </w:r>
      </w:hyperlink>
      <w:r>
        <w:t xml:space="preserve"> - Mitsui &amp; Co., Ltd. has invested in Sneha Farms Pvt. Ltd., a leading Indian broiler producer. This strategic move aims to enhance Mitsui's presence in India's poultry sector, leveraging Sneha's integrated operations, including feed manufacturing, broiler production, meat processing, and retail. The collaboration is expected to double Sneha's production over the next five years and introduce high-value food products like frozen and chilled ready-to-eat meals to the market. This investment aligns with Mitsui's initiative to contribute to the stable supply of protein sources in India.</w:t>
      </w:r>
      <w:r/>
    </w:p>
    <w:p>
      <w:pPr>
        <w:pStyle w:val="ListNumber"/>
        <w:spacing w:line="240" w:lineRule="auto"/>
        <w:ind w:left="720"/>
      </w:pPr>
      <w:r/>
      <w:hyperlink r:id="rId12">
        <w:r>
          <w:rPr>
            <w:color w:val="0000EE"/>
            <w:u w:val="single"/>
          </w:rPr>
          <w:t>https://www.azbpartners.com/bank/cci-approves-acquisition-of-shareholding-by-mitsui-co-ltd-in-sneha-farms-private-limited/</w:t>
        </w:r>
      </w:hyperlink>
      <w:r>
        <w:t xml:space="preserve"> - The Competition Commission of India (CCI) has approved Mitsui &amp; Co., Ltd.'s acquisition of a 25.01% stake in Sneha Farms Private Limited. This approval facilitates Mitsui's entry into the Indian poultry industry, aiming to strengthen Sneha Farms' market position and operational capabilities. Mitsui, a diversified global trading company, seeks to expand its footprint in India's growing poultry sector through this strategic investment.</w:t>
      </w:r>
      <w:r/>
    </w:p>
    <w:p>
      <w:pPr>
        <w:pStyle w:val="ListNumber"/>
        <w:spacing w:line="240" w:lineRule="auto"/>
        <w:ind w:left="720"/>
      </w:pPr>
      <w:r/>
      <w:hyperlink r:id="rId13">
        <w:r>
          <w:rPr>
            <w:color w:val="0000EE"/>
            <w:u w:val="single"/>
          </w:rPr>
          <w:t>https://www.indianeconomicobserver.com/news/india-japan-economic-ties-set-to-deepen-through-mid-sized-industry-partnerships-ficci-sam-report20260314134854/</w:t>
        </w:r>
      </w:hyperlink>
      <w:r>
        <w:t xml:space="preserve"> - A report by FICCI and Shardul Amarchand Mangaldas &amp; Co. highlights the potential of 'Chuken-to-Chuken' partnerships between Japanese mid-sized enterprises and India's dynamic mid-sized manufacturing firms. These collaborations aim to deepen technological exchange, strengthen production capabilities, and move beyond traditional supplier models toward co-creation. The report emphasizes sectors such as semiconductors, electric vehicles, pharmaceuticals, clean energy, and defense for joint development, leveraging India's strong engineering base and Japan's search for diversified production partners.</w:t>
      </w:r>
      <w:r/>
    </w:p>
    <w:p>
      <w:pPr>
        <w:pStyle w:val="ListNumber"/>
        <w:spacing w:line="240" w:lineRule="auto"/>
        <w:ind w:left="720"/>
      </w:pPr>
      <w:r/>
      <w:hyperlink r:id="rId14">
        <w:r>
          <w:rPr>
            <w:color w:val="0000EE"/>
            <w:u w:val="single"/>
          </w:rPr>
          <w:t>https://www.meti.go.jp/english/press/2025/1121_001.html</w:t>
        </w:r>
      </w:hyperlink>
      <w:r>
        <w:t xml:space="preserve"> - The Japan-India SME Forum, co-hosted by the Ministry of Economy, Trade and Industry (METI), the Embassy of India in Tokyo, the Japan Chamber of Commerce and Industry (JCCI), and the Japan External Trade Organization (JETRO), was held on November 21, 2025. The forum aims to implement the India-Japan Joint Vision for the Next Decade, encouraging cooperation between small and medium enterprises (SMEs) by fostering visits of Japanese SMEs to India, expanding downstream industries, and launching the Japan-India SME Forum as part of the Next Generation Economic Partnership.</w:t>
      </w:r>
      <w:r/>
    </w:p>
    <w:p>
      <w:pPr>
        <w:pStyle w:val="ListNumber"/>
        <w:spacing w:line="240" w:lineRule="auto"/>
        <w:ind w:left="720"/>
      </w:pPr>
      <w:r/>
      <w:hyperlink r:id="rId15">
        <w:r>
          <w:rPr>
            <w:color w:val="0000EE"/>
            <w:u w:val="single"/>
          </w:rPr>
          <w:t>https://www.pib.gov.in/PressReleasePage.aspx?PRID=2028645</w:t>
        </w:r>
      </w:hyperlink>
      <w:r>
        <w:t xml:space="preserve"> - The Competition Commission of India (CCI) has approved the acquisition of certain equity shares of Sneha Farms Private Limited by Mitsui &amp; Co., Ltd. The proposed transaction involves Mitsui's acquisition through a combination of primary subscription and secondary purchase. Mitsui, a diversified global trading company, seeks to expand its footprint in India's poultry sector through this strategic investment, aiming to strengthen Sneha Farms' market position and operational capabilities.</w:t>
      </w:r>
      <w:r/>
    </w:p>
    <w:p>
      <w:pPr>
        <w:pStyle w:val="ListNumber"/>
        <w:spacing w:line="240" w:lineRule="auto"/>
        <w:ind w:left="720"/>
      </w:pPr>
      <w:r/>
      <w:hyperlink r:id="rId16">
        <w:r>
          <w:rPr>
            <w:color w:val="0000EE"/>
            <w:u w:val="single"/>
          </w:rPr>
          <w:t>https://www.newkerala.com/news/a/india-japan-economic-ties-set-deepen-through-mid-sized-industry-538.htm</w:t>
        </w:r>
      </w:hyperlink>
      <w:r>
        <w:t xml:space="preserve"> - The next phase of India-Japan economic cooperation will be driven by partnerships between Japanese and Indian mid-sized manufacturing firms, moving beyond traditional supplier models toward technological co-creation. The report identifies high-potential sectors including semiconductors, electric vehicles, pharmaceuticals, clean energy, and defense for joint development. This collaboration is strengthened by India's strong engineering base, policy reforms, and Japan's search for diversified, trusted production partners. With Japan as India's 5th largest investor, the alignment aims to build resilient, innovation-led supply chains for the Indo-Pacific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apan-forward.com/new-chapter-in-india-japan-partnership-powered-by-mid-sized-companies/" TargetMode="External"/><Relationship Id="rId11" Type="http://schemas.openxmlformats.org/officeDocument/2006/relationships/hyperlink" Target="https://www.mitsui.com/jp/en/release/2024/1248950_14372.html" TargetMode="External"/><Relationship Id="rId12" Type="http://schemas.openxmlformats.org/officeDocument/2006/relationships/hyperlink" Target="https://www.azbpartners.com/bank/cci-approves-acquisition-of-shareholding-by-mitsui-co-ltd-in-sneha-farms-private-limited/" TargetMode="External"/><Relationship Id="rId13" Type="http://schemas.openxmlformats.org/officeDocument/2006/relationships/hyperlink" Target="https://www.indianeconomicobserver.com/news/india-japan-economic-ties-set-to-deepen-through-mid-sized-industry-partnerships-ficci-sam-report20260314134854/" TargetMode="External"/><Relationship Id="rId14" Type="http://schemas.openxmlformats.org/officeDocument/2006/relationships/hyperlink" Target="https://www.meti.go.jp/english/press/2025/1121_001.html" TargetMode="External"/><Relationship Id="rId15" Type="http://schemas.openxmlformats.org/officeDocument/2006/relationships/hyperlink" Target="https://www.pib.gov.in/PressReleasePage.aspx?PRID=2028645" TargetMode="External"/><Relationship Id="rId16" Type="http://schemas.openxmlformats.org/officeDocument/2006/relationships/hyperlink" Target="https://www.newkerala.com/news/a/india-japan-economic-ties-set-deepen-through-mid-sized-industry-53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