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TrueCommerce integrates agentic AI to revolutionise onboarding and EDI processes in supply chains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TrueCommerce says it is embedding agentic artificial intelligence across its platform to speed up onboarding, mapping and EDI automation for customers, part of what the firm describes as a broader strategy to accelerate time to value.</w:t>
      </w:r>
      <w:r/>
    </w:p>
    <w:p>
      <w:r/>
      <w:r>
        <w:t>The Pittsburgh-based company announced a suite of AI-led features that it says will provide “always-on AI-guided support”, context-aware onboarding assistance and automated trading-partner mapping. The firm said in a statement that its built-in assistant, Truedi, uses agentic AI to deliver guidance tailored to a customer’s ERP, transaction type and account context and that the technology “resolved 91% of issues” during 2025, producing a 12% reduction in overall support cases.</w:t>
      </w:r>
      <w:r/>
    </w:p>
    <w:p>
      <w:r/>
      <w:r>
        <w:t>“AI is shaping the future of the TrueCommerce platform,” said Bill Glass, the company’s chief executive. “Our AI strategy is a journey; one that’s already delivering meaningful gains in speed, efficiency, and intelligence across our network. By introducing AI into key processes, we’re enabling step-function improvements that make it faster and easier for customers to connect with new partners, complete onboarding, and automate EDI workflows.”</w:t>
      </w:r>
      <w:r/>
    </w:p>
    <w:p>
      <w:r/>
      <w:r>
        <w:t>The company also quoted a customer endorsement: “I was expecting a struggle through the chatbot, then have to explain the challenge to someone and have them figure out how to solve it. But within a couple of sentences, it presented the solution quickly and walked me through the steps,” said Ron Morrell, Finance Director at Endur ID.</w:t>
      </w:r>
      <w:r/>
    </w:p>
    <w:p>
      <w:r/>
      <w:r>
        <w:t>TrueCommerce said Truedi’s remit is expanding beyond support to actively guide customers through retailer-specific onboarding requirements and to build and validate trading-partner maps from specifications, which the firm claims reduces one of the lengthiest implementation tasks and produces production-ready connections more quickly. Amy Harvey, the company’s chief customer experience officer, said Truedi removes uncertainty during EDI implementations while preserving access to human implementation experts.</w:t>
      </w:r>
      <w:r/>
    </w:p>
    <w:p>
      <w:r/>
      <w:r>
        <w:t>The announcement builds on earlier AI work from the company, including an October 2024 launch of an AI-powered demand-planning product the firm highlighted as part of its roadmap. Leadership changes last year , including the elevation of Bill Glass to CEO and the appointment of a new chief product officer , were presented by the company as signalling a sharper strategic focus on product and AI-led growth.</w:t>
      </w:r>
      <w:r/>
    </w:p>
    <w:p>
      <w:r/>
      <w:r>
        <w:t>Industry observers and analysts say agentic AI is one of the defining themes in commerce and supply-chain technology in 2026, with both opportunity and risk. Presentations at a major retail trade event earlier this year argued that agentic systems differ from traditional prompt-driven models by acting on intent, learning from preferences and making proactive choices on behalf of users , capabilities that can streamline procurement, pricing and fulfilment but also raise questions about control and trust. Analysts tracking enterprise deployments note that agentic AI is rapidly moving from experimentation into operational use in supply chains, where speed and coordination directly affect costs and service levels.</w:t>
      </w:r>
      <w:r/>
    </w:p>
    <w:p>
      <w:r/>
      <w:r>
        <w:t>That wider context tempers vendor claims with practical caveats. Security, governance and the accuracy of automated mappings are cited in industry commentary as critical determinants of whether agentic features deliver measured business value or introduce new operational exposures. One industry review of 2026 trends suggested that platforms delivering demonstrable outcome guarantees and robust trust frameworks are likely to separate themselves from competitors offering more superficial automation.</w:t>
      </w:r>
      <w:r/>
    </w:p>
    <w:p>
      <w:r/>
      <w:r>
        <w:t>TrueCommerce’s release frames the AI rollout as aimed at reducing complexity for retailers and suppliers navigating evolving trading-partner requirements. The company said its cloud-managed network and three decades of integration experience underpin the new capabilities. TrueCommerce’s own commentary and related industry pieces also point to broader market pressure: retailers are prioritising operational efficiency, resilience and data modernisation as they confront inflationary and geopolitical headwinds, and many are exploring AI to accelerate those objectives.</w:t>
      </w:r>
      <w:r/>
    </w:p>
    <w:p>
      <w:r/>
      <w:r>
        <w:t>Whether agentic AI will materially shorten onboarding cycles and lower error rates at scale will depend on implementation details, third-party validation and how firms manage governance and retailer-specific rule changes over time. TrueCommerce’s announcement adds to a wider wave of vendor activity positioning agentic AI as a practical tool for supply-chain operators in 2026, even as independent observers urge cautious, evidence-based adoption.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https://www.globenewswire.com/news-release/2026/04/07/3269040/0/en/TrueCommerce-Drives-Faster-Smarter-Trade-with-New-Agentic-AI-Powered-Platform-Innovations.html</w:t>
        </w:r>
      </w:hyperlink>
      <w:r>
        <w:t xml:space="preserve"> - Original press release. View link for all data</w:t>
      </w:r>
      <w:r/>
    </w:p>
    <w:p>
      <w:pPr>
        <w:pStyle w:val="ListNumber"/>
        <w:spacing w:line="240" w:lineRule="auto"/>
        <w:ind w:left="720"/>
      </w:pPr>
      <w:r/>
      <w:hyperlink r:id="rId11">
        <w:r>
          <w:rPr>
            <w:color w:val="0000EE"/>
            <w:u w:val="single"/>
          </w:rPr>
          <w:t>https://www.truecommerce.com/press-release/truecommerce-drives-faster-smarter-trade-with-new-agentic-ai-powered-platform-innovations/</w:t>
        </w:r>
      </w:hyperlink>
      <w:r>
        <w:t xml:space="preserve"> - TrueCommerce, a global supplier of supply chain and trading partner connectivity, integration, and omnichannel solutions, is embedding agentic AI across its platform to transform how customers onboard, integrate, and scale with trading partners. These innovations aim to reduce complexity and help businesses realise the full benefits of EDI automation faster. The AI roadmap focuses on enabling customers to connect with speed and operate at scale, with features like always-on AI-guided support, intelligent trading partner mapping, and onboarding assistance.</w:t>
      </w:r>
      <w:r/>
    </w:p>
    <w:p>
      <w:pPr>
        <w:pStyle w:val="ListNumber"/>
        <w:spacing w:line="240" w:lineRule="auto"/>
        <w:ind w:left="720"/>
      </w:pPr>
      <w:r/>
      <w:hyperlink r:id="rId12">
        <w:r>
          <w:rPr>
            <w:color w:val="0000EE"/>
            <w:u w:val="single"/>
          </w:rPr>
          <w:t>https://www.truecommerce.com/press-release/truecommerce-new-leadership-ai/</w:t>
        </w:r>
      </w:hyperlink>
      <w:r>
        <w:t xml:space="preserve"> - TrueCommerce has announced strategic leadership changes and artificial intelligence (AI)-powered innovations, including the appointment of Bill Glass as CEO and Lee Kimball as Chief Product Officer. These developments underscore the company’s commitment to driving innovation at scale, particularly in AI, to deliver faster time to value and stronger ROI for its customers worldwide. The focus is on enhancing customer experiences and accelerating growth through AI-driven solutions.</w:t>
      </w:r>
      <w:r/>
    </w:p>
    <w:p>
      <w:pPr>
        <w:pStyle w:val="ListNumber"/>
        <w:spacing w:line="240" w:lineRule="auto"/>
        <w:ind w:left="720"/>
      </w:pPr>
      <w:r/>
      <w:hyperlink r:id="rId13">
        <w:r>
          <w:rPr>
            <w:color w:val="0000EE"/>
            <w:u w:val="single"/>
          </w:rPr>
          <w:t>https://news.sap.com/2026/01/agentic-ai-reshaping-commerce-discovery-payments-trust/</w:t>
        </w:r>
      </w:hyperlink>
      <w:r>
        <w:t xml:space="preserve"> - At NRF 2026, SAP highlighted the transformative impact of agentic AI on commerce, reshaping discovery, payments, fulfillment, and customer loyalty. Unlike traditional AI systems that respond to prompts, agentic systems act on intent, learning from preferences, making proactive recommendations, and completing transactions on behalf of shoppers. This evolution introduces both opportunity and risk, as AI agents mediate more interactions between brands and consumers, requiring retailers to rethink how they capture intent and deliver post-purchase experiences that reinforce trust.</w:t>
      </w:r>
      <w:r/>
    </w:p>
    <w:p>
      <w:pPr>
        <w:pStyle w:val="ListNumber"/>
        <w:spacing w:line="240" w:lineRule="auto"/>
        <w:ind w:left="720"/>
      </w:pPr>
      <w:r/>
      <w:hyperlink r:id="rId14">
        <w:r>
          <w:rPr>
            <w:color w:val="0000EE"/>
            <w:u w:val="single"/>
          </w:rPr>
          <w:t>https://www.icsc.com/news-and-views/icsc-exchange/next-phase-of-proptech-agentic-ai-in-2026</w:t>
        </w:r>
      </w:hyperlink>
      <w:r>
        <w:t xml:space="preserve"> - Agentic AI is emerging as the next major phase of proptech, moving beyond content generation to autonomous decision-making and execution. Retailers and real estate operators are already using AI agents for procurement, pricing, inventory management, and event programming. Early adopters may gain significant operational and cost advantages as agentic AI matures in 2026, reshaping how businesses operate and interact with customers in the retail and real estate sectors.</w:t>
      </w:r>
      <w:r/>
    </w:p>
    <w:p>
      <w:pPr>
        <w:pStyle w:val="ListNumber"/>
        <w:spacing w:line="240" w:lineRule="auto"/>
        <w:ind w:left="720"/>
      </w:pPr>
      <w:r/>
      <w:hyperlink r:id="rId15">
        <w:r>
          <w:rPr>
            <w:color w:val="0000EE"/>
            <w:u w:val="single"/>
          </w:rPr>
          <w:t>https://www.truecommerce.com/blog/2026-retail-trends-and-technology/</w:t>
        </w:r>
      </w:hyperlink>
      <w:r>
        <w:t xml:space="preserve"> - Retailers are heading into 2026 knowing one thing for sure: disruption isn’t slowing down. Inflation, shifting trade policies, changing customer expectations, and rapid advances in AI are pushing retailers to rethink how they operate and grow. According to IDC’s FutureScape: Worldwide Retail 2026 Predictions, retailers are responding by prioritising operational efficiency, customer experience, supply chain resilience, and data modernisation. The message is clear: growth will favour retailers that can adapt quickly, and that adaptability depends heavily on technology.</w:t>
      </w:r>
      <w:r/>
    </w:p>
    <w:p>
      <w:pPr>
        <w:pStyle w:val="ListNumber"/>
        <w:spacing w:line="240" w:lineRule="auto"/>
        <w:ind w:left="720"/>
      </w:pPr>
      <w:r/>
      <w:hyperlink r:id="rId16">
        <w:r>
          <w:rPr>
            <w:color w:val="0000EE"/>
            <w:u w:val="single"/>
          </w:rPr>
          <w:t>https://www.prnewswire.com/news-releases/the-7-agentic-ai-trends-shaping-enterprise-supply-chains-in-2026-302677192.html</w:t>
        </w:r>
      </w:hyperlink>
      <w:r>
        <w:t xml:space="preserve"> - Agentic AI has moved rapidly from experimentation to enterprise deployment, particularly in supply chain operations where decision speed, coordination, and accuracy are critical. As adoption accelerates, clear patterns are emerging that separate platforms delivering real operational value from those offering surface-level automation. The article outlines seven trends defining how agentic AI is evolving in 2026, including outcome guarantees replacing ROI narratives and the increasing importance of trust and security in AI deployments.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lobenewswire.com/news-release/2026/04/07/3269040/0/en/TrueCommerce-Drives-Faster-Smarter-Trade-with-New-Agentic-AI-Powered-Platform-Innovations.html" TargetMode="External"/><Relationship Id="rId11" Type="http://schemas.openxmlformats.org/officeDocument/2006/relationships/hyperlink" Target="https://www.truecommerce.com/press-release/truecommerce-drives-faster-smarter-trade-with-new-agentic-ai-powered-platform-innovations/" TargetMode="External"/><Relationship Id="rId12" Type="http://schemas.openxmlformats.org/officeDocument/2006/relationships/hyperlink" Target="https://www.truecommerce.com/press-release/truecommerce-new-leadership-ai/" TargetMode="External"/><Relationship Id="rId13" Type="http://schemas.openxmlformats.org/officeDocument/2006/relationships/hyperlink" Target="https://news.sap.com/2026/01/agentic-ai-reshaping-commerce-discovery-payments-trust/" TargetMode="External"/><Relationship Id="rId14" Type="http://schemas.openxmlformats.org/officeDocument/2006/relationships/hyperlink" Target="https://www.icsc.com/news-and-views/icsc-exchange/next-phase-of-proptech-agentic-ai-in-2026" TargetMode="External"/><Relationship Id="rId15" Type="http://schemas.openxmlformats.org/officeDocument/2006/relationships/hyperlink" Target="https://www.truecommerce.com/blog/2026-retail-trends-and-technology/" TargetMode="External"/><Relationship Id="rId16" Type="http://schemas.openxmlformats.org/officeDocument/2006/relationships/hyperlink" Target="https://www.prnewswire.com/news-releases/the-7-agentic-ai-trends-shaping-enterprise-supply-chains-in-2026-302677192.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