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supply chains shift towards sustainability and resilience with AI and localised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Healthcare supply chains are no longer being judged simply on whether they keep shelves stocked. They are increasingly being measured by how well they support patient care, absorb shocks and reduce environmental harm. In a recent interview feature with the ISCEA/IMPA Healthcare Advisory Board, Dr Mohamed Tawfik argued that the sector is moving into a new phase in which sustainability, resilience and data-led decision-making sit at the centre of strategy.</w:t>
      </w:r>
      <w:r/>
    </w:p>
    <w:p>
      <w:r/>
      <w:r>
        <w:t>He described the familiar shift away from "just-in-time" inventory models towards "just-in-case" planning as only part of the story. The deeper change, he suggested, is the growing pressure on health systems to align procurement and logistics with green healthcare targets and net-zero commitments. That means supply chain leaders are no longer focused solely on price and availability. They are also expected to understand carbon impact, long-term value and the financial implications of sustainability.</w:t>
      </w:r>
      <w:r/>
    </w:p>
    <w:p>
      <w:r/>
      <w:r>
        <w:t>That view is broadly consistent with other recent industry commentary. A 2025 white paper on healthcare procurement said 70% of procurement leaders are moving away from pure cost-cutting and towards value-based approaches, with quality, resilience and patient care taking precedence over lowest price. The same report pointed to rising use of AI tools in sourcing, planning and supplier management, alongside a stronger emphasis on sustainability in purchasing decisions.</w:t>
      </w:r>
      <w:r/>
    </w:p>
    <w:p>
      <w:r/>
      <w:r>
        <w:t>Dr Tawfik also stressed that resilience depends on integration rather than isolation. In his view, healthcare systems become better prepared for disruption when data is synchronised across the supply chain, allowing organisations to move from reactive firefighting to predictive prevention. That argument echoes a growing body of academic and industry analysis, including a recent study on AI-driven supply chain technologies that found greater transparency can strengthen resilience during crises. Other sector forecasts for 2025 and 2026 similarly point to shared, trusted data becoming the operating backbone of more intelligent supply chains.</w:t>
      </w:r>
      <w:r/>
    </w:p>
    <w:p>
      <w:r/>
      <w:r>
        <w:t>Visibility, however, remains a persistent challenge. Dr Tawfik said data already exists in many systems but is often trapped in silos, limiting its usefulness. He argued that interoperability is now one of the sector's biggest obstacles. As more providers look to AI for forecasting, procurement support and risk management, the quality and accessibility of underlying data are becoming as important as the algorithms themselves.</w:t>
      </w:r>
      <w:r/>
    </w:p>
    <w:p>
      <w:r/>
      <w:r>
        <w:t>He also made a case for a broader rethink of procurement. Rather than acting as a narrow cost-control function, he said it should behave more like a clinical partner, weighing products and services against patient outcomes and lifecycle value. That shift is increasingly reflected across the market, with reports from procurement advisers and supply chain groups suggesting healthcare organisations are using digital tools not only to reduce waste, but also to improve strategic resilience and supply chain integrity.</w:t>
      </w:r>
      <w:r/>
    </w:p>
    <w:p>
      <w:r/>
      <w:r>
        <w:t>Looking further ahead, Dr Tawfik predicted the rise of what he called autonomous sovereign supply chains: more localised, AI-governed systems that reduce dependence on fragile global networks. In his account, these would combine regional production, advanced manufacturing such as 3D printing and circular supply models. The result would be a "glocal" model, globally connected but locally resilient, designed to support sustainability as well as national security.</w:t>
      </w:r>
      <w:r/>
    </w:p>
    <w:p>
      <w:r/>
      <w:r>
        <w:t>The role of organisations such as ISCEA and IMPA, he said, is to help standardise the language of healthcare logistics and close the gap between theory and practice. As healthcare systems confront geopolitical uncertainty, climate targets and persistent operational risk, that kind of common framework may become more valuable than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https://hospitalsmagazine.com/dr-mohamed-tawfik/</w:t>
        </w:r>
      </w:hyperlink>
      <w:r>
        <w:t xml:space="preserve"> - Please view link - unable to able to access data</w:t>
      </w:r>
      <w:r/>
    </w:p>
    <w:p>
      <w:pPr>
        <w:pStyle w:val="ListNumber"/>
        <w:spacing w:line="240" w:lineRule="auto"/>
        <w:ind w:left="720"/>
      </w:pPr>
      <w:r/>
      <w:hyperlink r:id="rId11">
        <w:r>
          <w:rPr>
            <w:color w:val="0000EE"/>
            <w:u w:val="single"/>
          </w:rPr>
          <w:t>https://www.hpnonline.com/whitepapers/whitepaper/55294690/2025-state-of-healthcare-procurement-resilience-ai-sustainability-the-power-of-strategic-sourcing</w:t>
        </w:r>
      </w:hyperlink>
      <w:r>
        <w:t xml:space="preserve"> - A report detailing how 70% of healthcare procurement leaders are shifting from cost-cutting to value-based strategies, prioritising quality, resilience, and patient care over price alone. It highlights the adoption of AI tools for sourcing, planning, and supplier management, and the importance of sustainability in procurement decisions.</w:t>
      </w:r>
      <w:r/>
    </w:p>
    <w:p>
      <w:pPr>
        <w:pStyle w:val="ListNumber"/>
        <w:spacing w:line="240" w:lineRule="auto"/>
        <w:ind w:left="720"/>
      </w:pPr>
      <w:r/>
      <w:hyperlink r:id="rId12">
        <w:r>
          <w:rPr>
            <w:color w:val="0000EE"/>
            <w:u w:val="single"/>
          </w:rPr>
          <w:t>https://www.sciencedirect.com/science/article/pii/S3050790126000100</w:t>
        </w:r>
      </w:hyperlink>
      <w:r>
        <w:t xml:space="preserve"> - An academic study exploring how AI-driven technologies can enhance organisational transparency and strengthen the resilience of healthcare supply chains during crises. It establishes a theoretical framework based on the resource-based view and institutional theory, analysing complex relationships among variables using survey data.</w:t>
      </w:r>
      <w:r/>
    </w:p>
    <w:p>
      <w:pPr>
        <w:pStyle w:val="ListNumber"/>
        <w:spacing w:line="240" w:lineRule="auto"/>
        <w:ind w:left="720"/>
      </w:pPr>
      <w:r/>
      <w:hyperlink r:id="rId13">
        <w:r>
          <w:rPr>
            <w:color w:val="0000EE"/>
            <w:u w:val="single"/>
          </w:rPr>
          <w:t>https://www.forbes.com/councils/forbesbusinesscouncil/2025/02/10/2025-a-defining-year-for-the-healthcare-supply-chain/</w:t>
        </w:r>
      </w:hyperlink>
      <w:r>
        <w:t xml:space="preserve"> - An article discussing the pivotal moment for healthcare in 2025, highlighting the transformation of healthcare supply chains through AI-powered technologies and enhanced data visibility. It emphasises the need for rethinking supply chain strategies to withstand disruption and drive meaningful outcomes with AI.</w:t>
      </w:r>
      <w:r/>
    </w:p>
    <w:p>
      <w:pPr>
        <w:pStyle w:val="ListNumber"/>
        <w:spacing w:line="240" w:lineRule="auto"/>
        <w:ind w:left="720"/>
      </w:pPr>
      <w:r/>
      <w:hyperlink r:id="rId14">
        <w:r>
          <w:rPr>
            <w:color w:val="0000EE"/>
            <w:u w:val="single"/>
          </w:rPr>
          <w:t>https://icdevents.com/healthcare-supply-chain-trends/</w:t>
        </w:r>
      </w:hyperlink>
      <w:r>
        <w:t xml:space="preserve"> - An overview of healthcare supply chain trends in 2025, focusing on AI, automation, transparency, sustainability, and resilience. It discusses the rise of intelligent supply chains, the importance of organisational transparency, and the need for resilience through visibility and collaboration.</w:t>
      </w:r>
      <w:r/>
    </w:p>
    <w:p>
      <w:pPr>
        <w:pStyle w:val="ListNumber"/>
        <w:spacing w:line="240" w:lineRule="auto"/>
        <w:ind w:left="720"/>
      </w:pPr>
      <w:r/>
      <w:hyperlink r:id="rId15">
        <w:r>
          <w:rPr>
            <w:color w:val="0000EE"/>
            <w:u w:val="single"/>
          </w:rPr>
          <w:t>https://inverto.com/en/insights/healthcare-procurement-trends-2026/</w:t>
        </w:r>
      </w:hyperlink>
      <w:r>
        <w:t xml:space="preserve"> - A report on healthcare procurement trends for 2026, highlighting the role of AI and data in transforming R&amp;D, the importance of supply chain integrity, and the shift from cost control to strategic resilience. It discusses digital procurement, data-driven healthcare operations, and sustainable and value-based procurement.</w:t>
      </w:r>
      <w:r/>
    </w:p>
    <w:p>
      <w:pPr>
        <w:pStyle w:val="ListNumber"/>
        <w:spacing w:line="240" w:lineRule="auto"/>
        <w:ind w:left="720"/>
      </w:pPr>
      <w:r/>
      <w:hyperlink r:id="rId16">
        <w:r>
          <w:rPr>
            <w:color w:val="0000EE"/>
            <w:u w:val="single"/>
          </w:rPr>
          <w:t>https://www.ghx.com/the-healthcare-hub/top-5-healthcare-supply-chain-predictions-for-2026/</w:t>
        </w:r>
      </w:hyperlink>
      <w:r>
        <w:t xml:space="preserve"> - An article presenting top healthcare supply chain predictions for 2026, including the enterprise adoption of AI, the emergence of shared, trusted data as the operating backbone, and the role of supply chain as the enterprise orchestrator of risk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spitalsmagazine.com/dr-mohamed-tawfik/" TargetMode="External"/><Relationship Id="rId11" Type="http://schemas.openxmlformats.org/officeDocument/2006/relationships/hyperlink" Target="https://www.hpnonline.com/whitepapers/whitepaper/55294690/2025-state-of-healthcare-procurement-resilience-ai-sustainability-the-power-of-strategic-sourcing" TargetMode="External"/><Relationship Id="rId12" Type="http://schemas.openxmlformats.org/officeDocument/2006/relationships/hyperlink" Target="https://www.sciencedirect.com/science/article/pii/S3050790126000100" TargetMode="External"/><Relationship Id="rId13" Type="http://schemas.openxmlformats.org/officeDocument/2006/relationships/hyperlink" Target="https://www.forbes.com/councils/forbesbusinesscouncil/2025/02/10/2025-a-defining-year-for-the-healthcare-supply-chain/" TargetMode="External"/><Relationship Id="rId14" Type="http://schemas.openxmlformats.org/officeDocument/2006/relationships/hyperlink" Target="https://icdevents.com/healthcare-supply-chain-trends/" TargetMode="External"/><Relationship Id="rId15" Type="http://schemas.openxmlformats.org/officeDocument/2006/relationships/hyperlink" Target="https://inverto.com/en/insights/healthcare-procurement-trends-2026/" TargetMode="External"/><Relationship Id="rId16" Type="http://schemas.openxmlformats.org/officeDocument/2006/relationships/hyperlink" Target="https://www.ghx.com/the-healthcare-hub/top-5-healthcare-supply-chain-predictions-for-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