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Essity recognised as finalist for social impact at the 2026 World Procurement Awards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Essity has been named a finalist in the Social Impact category at the World Procurement Awards 2026, a nod to the company’s efforts to make procurement serve not only commercial priorities but also wider social goals.</w:t>
      </w:r>
      <w:r/>
    </w:p>
    <w:p>
      <w:r/>
      <w:r>
        <w:t>According to the announcement, the Swedish hygiene and health group has been pushing an inclusive sourcing approach designed to strengthen resilience across its supply chain while widening opportunity for a broader range of suppliers. The company says that its procurement work is intended to do more than control costs and secure supply, with a focus on equity, sustainability and long-term value creation.</w:t>
      </w:r>
      <w:r/>
    </w:p>
    <w:p>
      <w:r/>
      <w:r>
        <w:t>The recognition comes as Essity has collected a series of external endorsements for its wider responsible-business agenda. In 2025, the company said it was ranked among Europe’s Top 5 Diversity Leaders for 2026 by the Financial Times, based on an independent survey of more than 100,000 employees in 16 European countries. It was also named a 2025 Impact Sourcing Top Global Champion by WEConnect International for its work with underutilised suppliers, including women-owned businesses.</w:t>
      </w:r>
      <w:r/>
    </w:p>
    <w:p>
      <w:r/>
      <w:r>
        <w:t>Separately, Essity said it received EcoVadis’ Platinum medal in 2025, placing it in the top 1% of companies assessed globally for sustainability performance. The company reported an overall score of 88 out of 100, with top-tier ratings across environment, labour and human rights, ethics and sustainable procurement.</w:t>
      </w:r>
      <w:r/>
    </w:p>
    <w:p>
      <w:r/>
      <w:r>
        <w:t>Essity’s procurement team describes its role as building value for the company, suppliers, customers and society, while also supporting cost efficiency, supply continuity and lower environmental impact. The World Procurement Awards nomination suggests that, in the company’s telling, those aims are increasingly being linked rather than treated as separate agendas.</w:t>
      </w:r>
      <w:r/>
    </w:p>
    <w:p>
      <w:r/>
      <w:r>
        <w:t>The finalist recognition also underlines the importance of internal collaboration, with Essity crediting the work of teams and partners across the business. Deniz Yordanov was singled out as playing a key role in advancing the programme, reflecting the growing emphasis on leadership and execution in corporate procurement strategies that are now judged as much by their social footprint as by their financial results.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https://tissueonlinenorthamerica.com/essity-named-finalist-at-the-world-procurement-awards-2026-for-social-impact/</w:t>
        </w:r>
      </w:hyperlink>
      <w:r>
        <w:t xml:space="preserve"> - Please view link - unable to able to access data</w:t>
      </w:r>
      <w:r/>
    </w:p>
    <w:p>
      <w:pPr>
        <w:pStyle w:val="ListNumber"/>
        <w:spacing w:line="240" w:lineRule="auto"/>
        <w:ind w:left="720"/>
      </w:pPr>
      <w:r/>
      <w:hyperlink r:id="rId11">
        <w:r>
          <w:rPr>
            <w:color w:val="0000EE"/>
            <w:u w:val="single"/>
          </w:rPr>
          <w:t>https://www.essity.com/media/news-features/2025/essity-hohored-with-two-prestigious-awards/</w:t>
        </w:r>
      </w:hyperlink>
      <w:r>
        <w:t xml:space="preserve"> - Essity has been recognised with two major international awards that underscore its commitment to Diversity, Equity, and Inclusion across its operations and supply chain. The company was ranked #5 among Europe’s Top 5 Diversity Leaders 2026 by the Financial Times, based on an independent survey of over 100,000 employees across 16 European countries. Additionally, Essity was named a 2025 Impact Sourcing Top Global Champion by WEConnect International, highlighting its strategic efforts to engage underutilised suppliers, including women-owned businesses, thereby strengthening supply chains and fostering innovation.</w:t>
      </w:r>
      <w:r/>
    </w:p>
    <w:p>
      <w:pPr>
        <w:pStyle w:val="ListNumber"/>
        <w:spacing w:line="240" w:lineRule="auto"/>
        <w:ind w:left="720"/>
      </w:pPr>
      <w:r/>
      <w:hyperlink r:id="rId12">
        <w:r>
          <w:rPr>
            <w:color w:val="0000EE"/>
            <w:u w:val="single"/>
          </w:rPr>
          <w:t>https://www.essity.com/media/news-features/2025/essity-awarded-ecovadis-platinum-medal-for-outstanding-sustainability-leadership-in-2025/</w:t>
        </w:r>
      </w:hyperlink>
      <w:r>
        <w:t xml:space="preserve"> - Essity has been awarded the prestigious Platinum medal by EcoVadis, placing it among the top 1% of all companies assessed worldwide for their sustainability performance. With an overall score of 88 out of 100, Essity achieved 'Outstanding' or 'Advanced' ratings in all major categories, including Environment, Labor &amp; Human Rights, Ethics, and Sustainable Procurement. This recognition underscores Essity's continuous progress and unwavering commitment to responsible business practices.</w:t>
      </w:r>
      <w:r/>
    </w:p>
    <w:p>
      <w:pPr>
        <w:pStyle w:val="ListNumber"/>
        <w:spacing w:line="240" w:lineRule="auto"/>
        <w:ind w:left="720"/>
      </w:pPr>
      <w:r/>
      <w:hyperlink r:id="rId13">
        <w:r>
          <w:rPr>
            <w:color w:val="0000EE"/>
            <w:u w:val="single"/>
          </w:rPr>
          <w:t>https://www.essity.com/company/for-suppliers/get-to-know-us/</w:t>
        </w:r>
      </w:hyperlink>
      <w:r>
        <w:t xml:space="preserve"> - Essity's Global Procurement team strives to be a trusted business partner, creating value for stakeholders, suppliers, customers, consumers, and society at large. The team aims to optimise costs and drive sustainability through strong collaboration with suppliers and stakeholders. Their responsibilities include reducing environmental impact in the supply chain, partnering with capable and responsible suppliers, driving efficiency and improving quality through data and digital solutions, and ensuring timely and quality supply of goods and services to Essity's worldwide operations.</w:t>
      </w:r>
      <w:r/>
    </w:p>
    <w:p>
      <w:pPr>
        <w:pStyle w:val="ListNumber"/>
        <w:spacing w:line="240" w:lineRule="auto"/>
        <w:ind w:left="720"/>
      </w:pPr>
      <w:r/>
      <w:hyperlink r:id="rId14">
        <w:r>
          <w:rPr>
            <w:color w:val="0000EE"/>
            <w:u w:val="single"/>
          </w:rPr>
          <w:t>https://www.apriori.com/press-release/apriori-technologies-selected-as-a-world-procurement-award-2026-finalist/</w:t>
        </w:r>
      </w:hyperlink>
      <w:r>
        <w:t xml:space="preserve"> - aPriori Technologies has been named a finalist in the World’s Most Prestigious Procurement Accolade Awards 2026. The announcement recognises organisations and leaders who deliver exceptional impact through procurement, reflecting a diverse range of impact projects spanning innovation, digital transformation, supplier collaboration, sustainability, and leadership in an increasingly complex global landscape. Entries were evaluated by an independent panel of global procurement leaders, ensuring the awards represent the highest standard of achievement within the procurement profession.</w:t>
      </w:r>
      <w:r/>
    </w:p>
    <w:p>
      <w:pPr>
        <w:pStyle w:val="ListNumber"/>
        <w:spacing w:line="240" w:lineRule="auto"/>
        <w:ind w:left="720"/>
      </w:pPr>
      <w:r/>
      <w:hyperlink r:id="rId15">
        <w:r>
          <w:rPr>
            <w:color w:val="0000EE"/>
            <w:u w:val="single"/>
          </w:rPr>
          <w:t>https://www.essity.com/media/news-features/2025/essity-around-the-world-october-2025/</w:t>
        </w:r>
      </w:hyperlink>
      <w:r>
        <w:t xml:space="preserve"> - Essity was honoured with two prestigious awards: ranked among 'Europe’s Top 5 Diversity Leaders 2026' by the Financial Times and named a '2025 Impact Sourcing Top Global Champion' by WEConnect International. These recognitions reflect Essity’s deep commitment to Diversity, Equity, and Inclusion (DEI), both internally and across its supply chain, demonstrating that DEI is a strategic business asset driving innovation and resilience.</w:t>
      </w:r>
      <w:r/>
    </w:p>
    <w:p>
      <w:pPr>
        <w:pStyle w:val="ListNumber"/>
        <w:spacing w:line="240" w:lineRule="auto"/>
        <w:ind w:left="720"/>
      </w:pPr>
      <w:r/>
      <w:hyperlink r:id="rId16">
        <w:r>
          <w:rPr>
            <w:color w:val="0000EE"/>
            <w:u w:val="single"/>
          </w:rPr>
          <w:t>https://www.essity.com/media/news-features/2026/essity-around-the-world-february-2026/</w:t>
        </w:r>
      </w:hyperlink>
      <w:r>
        <w:t xml:space="preserve"> - Essity advanced innovation and unlocked new business opportunities, accelerated its transition to more sustainable and circular operations, and continued to have a positive impact on the daily lives of people and communities around the world. The company introduced the Tork Reflex Black Centerfeed Dispenser and Tork Reflex Wiping Paper Plus, designed to meet the needs of modern, open kitchen environments for hotels and restaurants, cutting paper use by up to 37% through single-sheet dispensing and reducing waste.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issueonlinenorthamerica.com/essity-named-finalist-at-the-world-procurement-awards-2026-for-social-impact/" TargetMode="External"/><Relationship Id="rId11" Type="http://schemas.openxmlformats.org/officeDocument/2006/relationships/hyperlink" Target="https://www.essity.com/media/news-features/2025/essity-hohored-with-two-prestigious-awards/" TargetMode="External"/><Relationship Id="rId12" Type="http://schemas.openxmlformats.org/officeDocument/2006/relationships/hyperlink" Target="https://www.essity.com/media/news-features/2025/essity-awarded-ecovadis-platinum-medal-for-outstanding-sustainability-leadership-in-2025/" TargetMode="External"/><Relationship Id="rId13" Type="http://schemas.openxmlformats.org/officeDocument/2006/relationships/hyperlink" Target="https://www.essity.com/company/for-suppliers/get-to-know-us/" TargetMode="External"/><Relationship Id="rId14" Type="http://schemas.openxmlformats.org/officeDocument/2006/relationships/hyperlink" Target="https://www.apriori.com/press-release/apriori-technologies-selected-as-a-world-procurement-award-2026-finalist/" TargetMode="External"/><Relationship Id="rId15" Type="http://schemas.openxmlformats.org/officeDocument/2006/relationships/hyperlink" Target="https://www.essity.com/media/news-features/2025/essity-around-the-world-october-2025/" TargetMode="External"/><Relationship Id="rId16" Type="http://schemas.openxmlformats.org/officeDocument/2006/relationships/hyperlink" Target="https://www.essity.com/media/news-features/2026/essity-around-the-world-february-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