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Zain partners with Raha to enhance logistics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Zain, the Kuwaiti telecommunications company, has entered into a partnership with Raha, a logistics technology firm, to enhance its logistics operations through the services of its subsidiary, Smooth Logistics. This collaboration combines Smooth Logistics' expertise in robotic solutions and AI-powered automation with Zain’s existing logistics framework, aiming to optimise warehousing, shipping, and delivery processes.</w:t>
      </w:r>
      <w:r/>
    </w:p>
    <w:p>
      <w:r/>
      <w:r>
        <w:t>The formal announcement of the collaboration took place at the headquarters of Smooth Logistics in Al-Ardiya, where key executives from both companies were present. Among those attending were Zain Kuwait's CEO Nawaf Al-Gharbally, Chief Commercial Officer Mishaal Al-Kandari, Chief Business and Solutions Officer Hamad Al-Marzouq, and Raha co-founder and CEO Saleh Al-Tunaib.</w:t>
      </w:r>
      <w:r/>
    </w:p>
    <w:p>
      <w:r/>
      <w:r>
        <w:t>The partnership will see Smooth Logistics bolster Zain's operations, focusing on the storage, shipping, and delivery of products at a high standard of quality and efficiency through the incorporation of advanced robotics and AI technology. This innovative facility is noted to be one of the most modern in the logistics sector in Kuwait.</w:t>
      </w:r>
      <w:r/>
    </w:p>
    <w:p>
      <w:r/>
      <w:r>
        <w:t>Speaking at the event, Nawaf Al-Gharbally expressed excitement about the partnership, stating, "We are excited about this new partnership with our colleagues at Raha, who share our passion for leveraging modern technology to enrich the customer experience and integrate innovation into our operations." He articulated Zain's commitment to digital transformation, aiming to enhance logistics operations as part of their strategic vision to emerge as a leading provider of technological innovations in Kuwait.</w:t>
      </w:r>
      <w:r/>
    </w:p>
    <w:p>
      <w:r/>
      <w:r>
        <w:t>Al-Gharbally further elaborated: "We look forward to delivering new levels of efficiency and flexibility in the services we provide to our growing customer base in the Kuwaiti market, in addition to improving the overall quality of operational processes."</w:t>
      </w:r>
      <w:r/>
    </w:p>
    <w:p>
      <w:r/>
      <w:r>
        <w:t>Saleh Al-Tunaib of Raha also highlighted the significance of the partnership, stating, "We are proud of this partnership with Zain, which reflects our commitment to providing advanced logistics solutions supported by the latest logistics technologies." He noted that Smooth Logistics is poised to redefine logistics services through automation, thereby increasing operational efficiency and reducing delivery times.</w:t>
      </w:r>
      <w:r/>
    </w:p>
    <w:p>
      <w:r/>
      <w:r>
        <w:t>A key feature of this collaboration will be the introduction of a service that can deliver orders to customers within just one hour across many areas of Kuwait—a significant innovation in the Kuwaiti telecommunications market. This capability aims to augment the online shopping experience via Zain’s smart application and website.</w:t>
      </w:r>
      <w:r/>
    </w:p>
    <w:p>
      <w:r/>
      <w:r>
        <w:t>Raha's modern facility, operating over 4,000 square meters, integrates more than 15,000 storage locations managed entirely through robotic systems and automation technologies. The goal of this infrastructure is to ensure precision and efficiency in tasks such as order management, storage, packaging, and delivery, ultimately leading to reduced human error and operational costs while enhancing customer satisfaction.</w:t>
      </w:r>
      <w:r/>
    </w:p>
    <w:p>
      <w:r/>
      <w:r>
        <w:t>Raha has placed a strong emphasis on sustainability in its operations, aligning with Zain's sustainability initiatives, which focus on reducing carbon emissions and minimising environmental impact. The facility has been designed to lower energy consumption and utilise environmentally friendly packaging materials.</w:t>
      </w:r>
      <w:r/>
    </w:p>
    <w:p>
      <w:r/>
      <w:r>
        <w:t>Since its establishment in 2022, Raha has swiftly progressed into a multi-sector organisation concentrating on automation and digitisation, providing solutions for storage and last-mile delivery. The company aims to make automation accessible to various businesses, supporting their processes with integrated robotic systems.</w:t>
      </w:r>
      <w:r/>
    </w:p>
    <w:p>
      <w:r/>
      <w:r>
        <w:t>In addition to this partnership, btr.tech, a local consulting and integration firm, offers services in warehouse design, process optimisation, and the implementation of comprehensive software and robotics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https://www.arabtimesonline.com/news/zain-showcases-leadership-in-tech-innovation-and-support-for-entrepreneurs/</w:t>
        </w:r>
      </w:hyperlink>
      <w:r>
        <w:t xml:space="preserve"> - This article mentions Zain's involvement in tech innovation and partnerships, which aligns with their strategic vision of leveraging modern technology to enhance operations, including logistics.</w:t>
      </w:r>
      <w:r/>
    </w:p>
    <w:p>
      <w:pPr>
        <w:pStyle w:val="ListNumber"/>
        <w:spacing w:line="240" w:lineRule="auto"/>
        <w:ind w:left="720"/>
      </w:pPr>
      <w:r/>
      <w:hyperlink r:id="rId10">
        <w:r>
          <w:rPr>
            <w:color w:val="0000EE"/>
            <w:u w:val="single"/>
          </w:rPr>
          <w:t>https://www.arabtimesonline.com/news/zain-showcases-leadership-in-tech-innovation-and-support-for-entrepreneurs/</w:t>
        </w:r>
      </w:hyperlink>
      <w:r>
        <w:t xml:space="preserve"> - It also highlights Zain's participation in events where they discuss partnerships and innovations, which could include collaborations like the one with Raha.</w:t>
      </w:r>
      <w:r/>
    </w:p>
    <w:p>
      <w:pPr>
        <w:pStyle w:val="ListNumber"/>
        <w:spacing w:line="240" w:lineRule="auto"/>
        <w:ind w:left="720"/>
      </w:pPr>
      <w:r/>
      <w:hyperlink r:id="rId11">
        <w:r>
          <w:rPr>
            <w:color w:val="0000EE"/>
            <w:u w:val="single"/>
          </w:rPr>
          <w:t>https://waya.media/raha-concludes-pre-series-a-funding-round-worth-usd-7-million/</w:t>
        </w:r>
      </w:hyperlink>
      <w:r>
        <w:t xml:space="preserve"> - This article provides information about Raha's growth and its focus on automation and logistics technology, which supports the claim about Smooth Logistics' expertise.</w:t>
      </w:r>
      <w:r/>
    </w:p>
    <w:p>
      <w:pPr>
        <w:pStyle w:val="ListNumber"/>
        <w:spacing w:line="240" w:lineRule="auto"/>
        <w:ind w:left="720"/>
      </w:pPr>
      <w:r/>
      <w:hyperlink r:id="rId11">
        <w:r>
          <w:rPr>
            <w:color w:val="0000EE"/>
            <w:u w:val="single"/>
          </w:rPr>
          <w:t>https://waya.media/raha-concludes-pre-series-a-funding-round-worth-usd-7-million/</w:t>
        </w:r>
      </w:hyperlink>
      <w:r>
        <w:t xml:space="preserve"> - It details Raha's innovative facilities and their commitment to integrating technology into logistics operations, aligning with the partnership's goals.</w:t>
      </w:r>
      <w:r/>
    </w:p>
    <w:p>
      <w:pPr>
        <w:pStyle w:val="ListNumber"/>
        <w:spacing w:line="240" w:lineRule="auto"/>
        <w:ind w:left="720"/>
      </w:pPr>
      <w:r/>
      <w:hyperlink r:id="rId9">
        <w:r>
          <w:rPr>
            <w:color w:val="0000EE"/>
            <w:u w:val="single"/>
          </w:rPr>
          <w:t>https://www.noahwire.com</w:t>
        </w:r>
      </w:hyperlink>
      <w:r>
        <w:t xml:space="preserve"> - This source is mentioned as providing additional context or background information on the partnership between Zain and Raha, though specific details are not available.</w:t>
      </w:r>
      <w:r/>
    </w:p>
    <w:p>
      <w:pPr>
        <w:pStyle w:val="ListNumber"/>
        <w:spacing w:line="240" w:lineRule="auto"/>
        <w:ind w:left="720"/>
      </w:pPr>
      <w:r/>
      <w:hyperlink r:id="rId10">
        <w:r>
          <w:rPr>
            <w:color w:val="0000EE"/>
            <w:u w:val="single"/>
          </w:rPr>
          <w:t>https://www.arabtimesonline.com/news/zain-showcases-leadership-in-tech-innovation-and-support-for-entrepreneurs/</w:t>
        </w:r>
      </w:hyperlink>
      <w:r>
        <w:t xml:space="preserve"> - The article discusses Zain's focus on digital transformation and innovation, which includes enhancing logistics operations through strategic partnerships.</w:t>
      </w:r>
      <w:r/>
    </w:p>
    <w:p>
      <w:pPr>
        <w:pStyle w:val="ListNumber"/>
        <w:spacing w:line="240" w:lineRule="auto"/>
        <w:ind w:left="720"/>
      </w:pPr>
      <w:r/>
      <w:hyperlink r:id="rId12">
        <w:r>
          <w:rPr>
            <w:color w:val="0000EE"/>
            <w:u w:val="single"/>
          </w:rPr>
          <w:t>https://kuwaitnews.com/101755/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abtimesonline.com/news/zain-showcases-leadership-in-tech-innovation-and-support-for-entrepreneurs/" TargetMode="External"/><Relationship Id="rId11" Type="http://schemas.openxmlformats.org/officeDocument/2006/relationships/hyperlink" Target="https://waya.media/raha-concludes-pre-series-a-funding-round-worth-usd-7-million/" TargetMode="External"/><Relationship Id="rId12" Type="http://schemas.openxmlformats.org/officeDocument/2006/relationships/hyperlink" Target="https://kuwaitnews.com/101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