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FLSmidth plans to expand service centres globally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FLSmidth, a leading technology and service provider for the mining industry, has announced plans to open or expand seven service centres in various strategic locations worldwide by 2025. This initiative is in alignment with the company's CORE’26 mining strategy, which is aimed at enhancing service growth and productivity for mining customers.</w:t>
      </w:r>
      <w:r/>
    </w:p>
    <w:p>
      <w:r/>
      <w:r>
        <w:t>The new service centres are set to be established in Accra, Ghana; Surabaya, Indonesia; and Dammam, Saudi Arabia. Additionally, the company's existing operations in Mackay, Australia, will be relocated to a larger facility to accommodate increased service demands. Furthermore, expansions are planned for service centres in Parauapebas, Brazil; Karaganda, Kazakhstan; and Ulaanbaatar, Mongolia. The operations in these new locations are expected to commence in the upcoming months, although specific opening dates are yet to be announced.</w:t>
      </w:r>
      <w:r/>
    </w:p>
    <w:p>
      <w:r/>
      <w:r>
        <w:t xml:space="preserve">In South Africa, an ongoing expansion of the service centre in Chloorkop is projected to be completed by 2026. </w:t>
      </w:r>
      <w:r/>
    </w:p>
    <w:p>
      <w:r/>
      <w:r>
        <w:t>Christian Fabry, head of professional services at FLS, remarked on the significance of these centres, stating, “Our service centres serve primarily as workshops for improving or repairing customer equipment and can also have warehousing capabilities for distribution.” He highlighted the strategic advantage of these facilities, noting that they not only enhance service capabilities but also reduce operational downtime for their clients. “With these new openings and expansions, we further strengthen our service capabilities and best-in-class service offerings to customers," he articulated, emphasising the importance of proximity to mine sites and the local availability of spare and wear parts.</w:t>
      </w:r>
      <w:r/>
    </w:p>
    <w:p>
      <w:r/>
      <w:r>
        <w:t>FLSmidth's comprehensive range of services aims to maximise productivity for mining companies. The company's service offerings include a strong inventory of original equipment manufacturer (OEM) spare parts and consumables available in service centres globally, as well as regional and global field engineering support. They also provide remote asset health and performance optimisation services, alongside mineral laboratory services that facilitate fast and accurate mineralogical and metallurgical testing. Additionally, FLS offers upgrades, rebuilds, and exchange services designed to enhance equipment performance.</w:t>
      </w:r>
      <w:r/>
    </w:p>
    <w:p>
      <w:r/>
      <w:r>
        <w:t>The mining service centres are strategically placed across the globe to provide timely support to customer operations. FLSmidth operates service centres in East and West Australia, further solidifying their global reach and commitment to minimising costly downtime in mining operations, which is critical in a 24/7 industry landscape where every hour lost equates to significant productivity costs.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https://app.researchpool.com/company/fls-dk0010234467-flsmidth-co-as-eIIMw8Ng1N/press/flsmidth-co-as-fls-flsmidth-to-significantly-expand-its-global-service-centre-network-in-y1nMJgwn4V</w:t>
        </w:r>
      </w:hyperlink>
      <w:r>
        <w:t xml:space="preserve"> - This URL supports the claim that FLSmidth is expanding its global service centre network in 2025 as part of its CORE’26 mining strategy, enhancing service capabilities and customer proximity.</w:t>
      </w:r>
      <w:r/>
    </w:p>
    <w:p>
      <w:pPr>
        <w:pStyle w:val="ListNumber"/>
        <w:spacing w:line="240" w:lineRule="auto"/>
        <w:ind w:left="720"/>
      </w:pPr>
      <w:r/>
      <w:hyperlink r:id="rId11">
        <w:r>
          <w:rPr>
            <w:color w:val="0000EE"/>
            <w:u w:val="single"/>
          </w:rPr>
          <w:t>https://www.globalminingreview.com/mining/20022025/flsmidth-to-significantly-expand-its-global-service-centre-network/</w:t>
        </w:r>
      </w:hyperlink>
      <w:r>
        <w:t xml:space="preserve"> - This article corroborates the information about FLSmidth opening or expanding seven service centres in strategic locations worldwide, including new facilities in Accra, Ghana; Surabaya, Indonesia; and Dammam, Saudi Arabia.</w:t>
      </w:r>
      <w:r/>
    </w:p>
    <w:p>
      <w:pPr>
        <w:pStyle w:val="ListNumber"/>
        <w:spacing w:line="240" w:lineRule="auto"/>
        <w:ind w:left="720"/>
      </w:pPr>
      <w:r/>
      <w:hyperlink r:id="rId12">
        <w:r>
          <w:rPr>
            <w:color w:val="0000EE"/>
            <w:u w:val="single"/>
          </w:rPr>
          <w:t>https://www.filtsep.com/content/news/flsmidth-to-significantly-expand-its-global-service-centre-network</w:t>
        </w:r>
      </w:hyperlink>
      <w:r>
        <w:t xml:space="preserve"> - This news piece confirms the expansion plans for service centres in Parauapebas, Brazil; Karaganda, Kazakhstan; and Ulaanbaatar, Mongolia, as well as the relocation of operations in Mackay, Australia.</w:t>
      </w:r>
      <w:r/>
    </w:p>
    <w:p>
      <w:pPr>
        <w:pStyle w:val="ListNumber"/>
        <w:spacing w:line="240" w:lineRule="auto"/>
        <w:ind w:left="720"/>
      </w:pPr>
      <w:r/>
      <w:hyperlink r:id="rId13">
        <w:r>
          <w:rPr>
            <w:color w:val="0000EE"/>
            <w:u w:val="single"/>
          </w:rPr>
          <w:t>https://projects.gbreports.com/saudi-arabia-mining-2025/flsmidth-interview</w:t>
        </w:r>
      </w:hyperlink>
      <w:r>
        <w:t xml:space="preserve"> - This interview highlights the strategic importance of Saudi Arabia in FLSmidth's growth journey, aligning with the company's decision to establish a new service centre in Dammam, Saudi Arabia.</w:t>
      </w:r>
      <w:r/>
    </w:p>
    <w:p>
      <w:pPr>
        <w:pStyle w:val="ListNumber"/>
        <w:spacing w:line="240" w:lineRule="auto"/>
        <w:ind w:left="720"/>
      </w:pPr>
      <w:r/>
      <w:hyperlink r:id="rId14">
        <w:r>
          <w:rPr>
            <w:color w:val="0000EE"/>
            <w:u w:val="single"/>
          </w:rPr>
          <w:t>https://fls.com/en/investors/company-announcements</w:t>
        </w:r>
      </w:hyperlink>
      <w:r>
        <w:t xml:space="preserve"> - This page provides official company announcements, including the expansion of FLSmidth's global service centre network, which supports the strategic growth outlined in the article.</w:t>
      </w:r>
      <w:r/>
    </w:p>
    <w:p>
      <w:pPr>
        <w:pStyle w:val="ListNumber"/>
        <w:spacing w:line="240" w:lineRule="auto"/>
        <w:ind w:left="720"/>
      </w:pPr>
      <w:r/>
      <w:hyperlink r:id="rId9">
        <w:r>
          <w:rPr>
            <w:color w:val="0000EE"/>
            <w:u w:val="single"/>
          </w:rPr>
          <w:t>https://www.noahwire.com</w:t>
        </w:r>
      </w:hyperlink>
      <w:r>
        <w:t xml:space="preserve"> - This source is mentioned as the original provider of the information but does not directly support specific claims without further context.</w:t>
      </w:r>
      <w:r/>
    </w:p>
    <w:p>
      <w:pPr>
        <w:pStyle w:val="ListNumber"/>
        <w:spacing w:line="240" w:lineRule="auto"/>
        <w:ind w:left="720"/>
      </w:pPr>
      <w:r/>
      <w:hyperlink r:id="rId15">
        <w:r>
          <w:rPr>
            <w:color w:val="0000EE"/>
            <w:u w:val="single"/>
          </w:rPr>
          <w:t>https://www.australianmining.com.au/fls-to-significantly-expand-global-service-network/</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pp.researchpool.com/company/fls-dk0010234467-flsmidth-co-as-eIIMw8Ng1N/press/flsmidth-co-as-fls-flsmidth-to-significantly-expand-its-global-service-centre-network-in-y1nMJgwn4V" TargetMode="External"/><Relationship Id="rId11" Type="http://schemas.openxmlformats.org/officeDocument/2006/relationships/hyperlink" Target="https://www.globalminingreview.com/mining/20022025/flsmidth-to-significantly-expand-its-global-service-centre-network/" TargetMode="External"/><Relationship Id="rId12" Type="http://schemas.openxmlformats.org/officeDocument/2006/relationships/hyperlink" Target="https://www.filtsep.com/content/news/flsmidth-to-significantly-expand-its-global-service-centre-network" TargetMode="External"/><Relationship Id="rId13" Type="http://schemas.openxmlformats.org/officeDocument/2006/relationships/hyperlink" Target="https://projects.gbreports.com/saudi-arabia-mining-2025/flsmidth-interview" TargetMode="External"/><Relationship Id="rId14" Type="http://schemas.openxmlformats.org/officeDocument/2006/relationships/hyperlink" Target="https://fls.com/en/investors/company-announcements" TargetMode="External"/><Relationship Id="rId15" Type="http://schemas.openxmlformats.org/officeDocument/2006/relationships/hyperlink" Target="https://www.australianmining.com.au/fls-to-significantly-expand-global-service-netwo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