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enterprises increasingly adopt Oracle's cloud and AI solutions for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Enterprises across Europe are increasingly adopting Oracle's cloud and AI solutions to aid in their digital transformation efforts, according to a research report released by the Information Services Group (ISG). This emphasis on adopting new technologies aims to meet growing regulatory compliance and sustainability demands. </w:t>
      </w:r>
      <w:r/>
    </w:p>
    <w:p>
      <w:r/>
      <w:r>
        <w:t>The 2024 ISG Provider Lens™ Oracle Cloud and Technology Ecosystem report highlights Oracle's aggressive expansion strategy, which now includes the launch of a new cloud region in Madrid, Spain. This move is part of a broader plan to enhance Oracle Cloud Infrastructure (OCI), which currently operates in 85 regions globally—making it the leader among hyperscalers. Furthermore, Oracle has plans to increase its global footprint with an additional 77 regions.</w:t>
      </w:r>
      <w:r/>
    </w:p>
    <w:p>
      <w:r/>
      <w:r>
        <w:t>The report indicates that Oracle’s EU Sovereign Cloud is being utilized across 15 European countries, facilitating enterprises in adhering to EU data privacy and sovereignty regulations. Anthony Drake, an ISG partner in Europe, noted that "European businesses are seeking new and more differentiated solutions, including AI, to ensure compliance with data protection and localization laws." He elaborated that Oracle’s partnerships and innovative offerings are key in helping organisations streamline their operations.</w:t>
      </w:r>
      <w:r/>
    </w:p>
    <w:p>
      <w:r/>
      <w:r>
        <w:t>Service providers are playing a crucial role in this transition by offering tailored solutions that adhere to compliance standards while enabling businesses to migrate from outdated systems to modern cloud infrastructures. These providers are also incorporating AI and machine learning to allow companies to derive insights from their data and automate their processes, supporting sustainability initiatives through energy-efficient solutions.</w:t>
      </w:r>
      <w:r/>
    </w:p>
    <w:p>
      <w:r/>
      <w:r>
        <w:t xml:space="preserve">The report names several companies as Leaders within four quadrants of service provision: Accenture, Capgemini, Cognizant, HCLTech, Infosys, LTIMindtree, TCS, Version1, and Wipro. Deloitte, Fujitsu, PwC, and Tech Mahindra are recognized as Leaders in three quadrants each. Additionally, DSP and Kyndryl have been acknowledged as Rising Stars for their promising portfolios and future potential. </w:t>
      </w:r>
      <w:r/>
    </w:p>
    <w:p>
      <w:r/>
      <w:r>
        <w:t>The ISG report further discusses the rising importance of risk management and advanced cybersecurity measures, particularly following a surge in threats to European businesses. Effective risk management is deemed vital for promoting business continuity and mitigating the potentially high costs associated with data breaches.</w:t>
      </w:r>
      <w:r/>
    </w:p>
    <w:p>
      <w:r/>
      <w:r>
        <w:t>The report offers insights into the challenges European enterprises face in migrating from on-premises systems to Oracle cloud solutions and includes advice from ISG on addressing these issues. The findings contribute to a growing understanding of the market dynamics within which Oracle and its competitors operate, positioning Oracle as a pivotal player in the ongoing digital transformation across Europe.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https://www.businesswire.com/news/home/20250226132513/en/Oracle-Becoming-Major-Cloud-Player-in-Europe</w:t>
        </w:r>
      </w:hyperlink>
      <w:r>
        <w:t xml:space="preserve"> - This URL supports the claim that enterprises in Europe are adopting Oracle's cloud and AI solutions for digital transformation, regulatory compliance, and sustainability. It also highlights Oracle's expansion strategy, including the launch of a new cloud region in Madrid.</w:t>
      </w:r>
      <w:r/>
    </w:p>
    <w:p>
      <w:pPr>
        <w:pStyle w:val="ListNumber"/>
        <w:spacing w:line="240" w:lineRule="auto"/>
        <w:ind w:left="720"/>
      </w:pPr>
      <w:r/>
      <w:hyperlink r:id="rId10">
        <w:r>
          <w:rPr>
            <w:color w:val="0000EE"/>
            <w:u w:val="single"/>
          </w:rPr>
          <w:t>https://www.businesswire.com/news/home/20250226132513/en/Oracle-Becoming-Major-Cloud-Player-in-Europe</w:t>
        </w:r>
      </w:hyperlink>
      <w:r>
        <w:t xml:space="preserve"> - This URL corroborates the information about Oracle's EU Sovereign Cloud being used in 15 European countries to comply with EU data privacy regulations and Oracle's partnerships in enhancing operational efficiency.</w:t>
      </w:r>
      <w:r/>
    </w:p>
    <w:p>
      <w:pPr>
        <w:pStyle w:val="ListNumber"/>
        <w:spacing w:line="240" w:lineRule="auto"/>
        <w:ind w:left="720"/>
      </w:pPr>
      <w:r/>
      <w:hyperlink r:id="rId10">
        <w:r>
          <w:rPr>
            <w:color w:val="0000EE"/>
            <w:u w:val="single"/>
          </w:rPr>
          <w:t>https://www.businesswire.com/news/home/20250226132513/en/Oracle-Becoming-Major-Cloud-Player-in-Europe</w:t>
        </w:r>
      </w:hyperlink>
      <w:r>
        <w:t xml:space="preserve"> - This URL provides details about the role of service providers in offering tailored solutions and integrating AI and ML into Oracle solutions to support business operations and sustainability.</w:t>
      </w:r>
      <w:r/>
    </w:p>
    <w:p>
      <w:pPr>
        <w:pStyle w:val="ListNumber"/>
        <w:spacing w:line="240" w:lineRule="auto"/>
        <w:ind w:left="720"/>
      </w:pPr>
      <w:r/>
      <w:hyperlink r:id="rId10">
        <w:r>
          <w:rPr>
            <w:color w:val="0000EE"/>
            <w:u w:val="single"/>
          </w:rPr>
          <w:t>https://www.businesswire.com/news/home/20250226132513/en/Oracle-Becoming-Major-Cloud-Player-in-Europe</w:t>
        </w:r>
      </w:hyperlink>
      <w:r>
        <w:t xml:space="preserve"> - This URL lists companies recognized as Leaders and Rising Stars in the ISG report, including Accenture, Capgemini, and DSP, highlighting their contributions to Oracle's ecosystem.</w:t>
      </w:r>
      <w:r/>
    </w:p>
    <w:p>
      <w:pPr>
        <w:pStyle w:val="ListNumber"/>
        <w:spacing w:line="240" w:lineRule="auto"/>
        <w:ind w:left="720"/>
      </w:pPr>
      <w:r/>
      <w:hyperlink r:id="rId10">
        <w:r>
          <w:rPr>
            <w:color w:val="0000EE"/>
            <w:u w:val="single"/>
          </w:rPr>
          <w:t>https://www.businesswire.com/news/home/20250226132513/en/Oracle-Becoming-Major-Cloud-Player-in-Europe</w:t>
        </w:r>
      </w:hyperlink>
      <w:r>
        <w:t xml:space="preserve"> - This URL discusses the importance of risk management and cybersecurity measures in the context of Oracle's cloud solutions, emphasizing their role in ensuring business continuity.</w:t>
      </w:r>
      <w:r/>
    </w:p>
    <w:p>
      <w:pPr>
        <w:pStyle w:val="ListNumber"/>
        <w:spacing w:line="240" w:lineRule="auto"/>
        <w:ind w:left="720"/>
      </w:pPr>
      <w:r/>
      <w:hyperlink r:id="rId10">
        <w:r>
          <w:rPr>
            <w:color w:val="0000EE"/>
            <w:u w:val="single"/>
          </w:rPr>
          <w:t>https://www.businesswire.com/news/home/20250226132513/en/Oracle-Becoming-Major-Cloud-Player-in-Europe</w:t>
        </w:r>
      </w:hyperlink>
      <w:r>
        <w:t xml:space="preserve"> - This URL provides insights into the challenges faced by European enterprises in migrating to Oracle cloud solutions and offers advice from ISG on addressing these challenges.</w:t>
      </w:r>
      <w:r/>
    </w:p>
    <w:p>
      <w:pPr>
        <w:pStyle w:val="ListNumber"/>
        <w:spacing w:line="240" w:lineRule="auto"/>
        <w:ind w:left="720"/>
      </w:pPr>
      <w:r/>
      <w:hyperlink r:id="rId11">
        <w:r>
          <w:rPr>
            <w:color w:val="0000EE"/>
            <w:u w:val="single"/>
          </w:rPr>
          <w:t>https://www.businesswire.com/news/home/20250226132513/en/Oracle-Becoming-Major-Cloud-Player-in-Europe/?feedref=JjAwJuNHiystnCoBq_hl-bV7DTIYheT0D-1vT4_bKFzt_EW40VMdK6eG-WLfRGUE1fJraLPL1g6AeUGJlCTYs7Oafol48Kkc8KJgZoTHgMu0w8LYSbRdYOj2VdwnuKwa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226132513/en/Oracle-Becoming-Major-Cloud-Player-in-Europe" TargetMode="External"/><Relationship Id="rId11" Type="http://schemas.openxmlformats.org/officeDocument/2006/relationships/hyperlink" Target="https://www.businesswire.com/news/home/20250226132513/en/Oracle-Becoming-Major-Cloud-Player-in-Europe/?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