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Puerto Rico's manufacturers face tariff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Rafael Vélez Domínguez, the President of the Manufacturers Association of Puerto Rico, has articulated concerns regarding the new tariffs imposed by the Trump administration, which he deems a threat to all imports to the U.S. territory. Speaking to The San Juan Daily Star, Vélez Domínguez highlighted that these tariffs could have far-reaching implications for the local economy, particularly for manufacturers dependent on imported raw materials.</w:t>
      </w:r>
      <w:r/>
    </w:p>
    <w:p>
      <w:r/>
      <w:r>
        <w:t>Vélez Domínguez noted that while the tariffs present challenges, they also offer a potential opportunity for Puerto Rico to attract foreign investment. He stated, "I see these tariffs as a tool the Trump administration is using to negotiate various issues, such as discussions with Canada regarding fentanyl and with Mexico concerning immigration." He characterised the tariffs as a short-term measure that might be subject to changes, leading Puerto Rico to exercise caution in its response.</w:t>
      </w:r>
      <w:r/>
    </w:p>
    <w:p>
      <w:r/>
      <w:r>
        <w:t xml:space="preserve">He emphasised the necessity for importers, especially manufacturers, to diversify their supply chains to mitigate risks associated with future tariff fluctuations. "Today it’s Mexico facing tariffs, but tomorrow it could be Colombia, the Dominican Republic, or others," he remarked, stressing the importance of proactive strategies in business operations. </w:t>
      </w:r>
      <w:r/>
    </w:p>
    <w:p>
      <w:r/>
      <w:r>
        <w:t>Vélez Domínguez further asserted that the current situation could also be reframed as a significant opportunity for Puerto Rico. He argued that the territory could position itself as a more appealing business destination compared to regions facing tariff difficulties. "We can persuade companies that investing and establishing operations in Puerto Rico is a better option than in Mexico, Colombia, Panama, or the Dominican Republic, especially since we aren’t faced with the same tariff threats," he explained.</w:t>
      </w:r>
      <w:r/>
    </w:p>
    <w:p>
      <w:r/>
      <w:r>
        <w:t>In conclusion, he expressed optimism about leveraging the existing conditions to create a competitive advantage for Puerto Rico in the global market, thereby making it a more attractive locale for companies looking to invest.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https://www.sanjuandailystar.com/post/some-in-puerto-rico-worry-about-impact-of-tariffs</w:t>
        </w:r>
      </w:hyperlink>
      <w:r>
        <w:t xml:space="preserve"> - This article supports concerns about the impact of tariffs on Puerto Rico's economy, highlighting the challenges faced by businesses and consumers due to increased import costs.</w:t>
      </w:r>
      <w:r/>
    </w:p>
    <w:p>
      <w:pPr>
        <w:pStyle w:val="ListNumber"/>
        <w:spacing w:line="240" w:lineRule="auto"/>
        <w:ind w:left="720"/>
      </w:pPr>
      <w:r/>
      <w:hyperlink r:id="rId11">
        <w:r>
          <w:rPr>
            <w:color w:val="0000EE"/>
            <w:u w:val="single"/>
          </w:rPr>
          <w:t>https://www.federalregister.gov/documents/2024/04/22/2024-07496/guidance-for-federal-financial-assistance</w:t>
        </w:r>
      </w:hyperlink>
      <w:r>
        <w:t xml:space="preserve"> - While not directly related to tariffs, this document provides insight into federal regulations and assistance, which could be relevant for businesses navigating tariff impacts.</w:t>
      </w:r>
      <w:r/>
    </w:p>
    <w:p>
      <w:pPr>
        <w:pStyle w:val="ListNumber"/>
        <w:spacing w:line="240" w:lineRule="auto"/>
        <w:ind w:left="720"/>
      </w:pPr>
      <w:r/>
      <w:hyperlink r:id="rId12">
        <w:r>
          <w:rPr>
            <w:color w:val="0000EE"/>
            <w:u w:val="single"/>
          </w:rPr>
          <w:t>https://www.privalgo.co.uk/how-trumps-tariffs-could-impact-businesses-in-2025/</w:t>
        </w:r>
      </w:hyperlink>
      <w:r>
        <w:t xml:space="preserve"> - This article explains Trump's tariffs on Canada, Mexico, and China, which could affect Puerto Rico's economy by increasing costs for imported goods and potentially attracting foreign investment.</w:t>
      </w:r>
      <w:r/>
    </w:p>
    <w:p>
      <w:pPr>
        <w:pStyle w:val="ListNumber"/>
        <w:spacing w:line="240" w:lineRule="auto"/>
        <w:ind w:left="720"/>
      </w:pPr>
      <w:r/>
      <w:hyperlink r:id="rId13">
        <w:r>
          <w:rPr>
            <w:color w:val="0000EE"/>
            <w:u w:val="single"/>
          </w:rPr>
          <w:t>https://www.courts.michigan.gov/4903ae/siteassets/publications/benchbooks/cvrb/cvrb.pdf</w:t>
        </w:r>
      </w:hyperlink>
      <w:r>
        <w:t xml:space="preserve"> - This document does not directly relate to tariffs but provides a broader context of legal and regulatory frameworks that could influence business decisions in response to tariffs.</w:t>
      </w:r>
      <w:r/>
    </w:p>
    <w:p>
      <w:pPr>
        <w:pStyle w:val="ListNumber"/>
        <w:spacing w:line="240" w:lineRule="auto"/>
        <w:ind w:left="720"/>
      </w:pPr>
      <w:r/>
      <w:hyperlink r:id="rId14">
        <w:r>
          <w:rPr>
            <w:color w:val="0000EE"/>
            <w:u w:val="single"/>
          </w:rPr>
          <w:t>https://www.dlapiper.com/en-us/insights/publications/2025/03/president-trump-implements-tariffs-on-goods-imported-from-mexico-canada-china</w:t>
        </w:r>
      </w:hyperlink>
      <w:r>
        <w:t xml:space="preserve"> - This article details the implementation of tariffs by the Trump administration on goods from Mexico, Canada, and China, which aligns with Vélez Domínguez's comments on tariff implications and opportunities for Puerto Rico.</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additional external corroboration beyond the text itself.</w:t>
      </w:r>
      <w:r/>
    </w:p>
    <w:p>
      <w:pPr>
        <w:pStyle w:val="ListNumber"/>
        <w:spacing w:line="240" w:lineRule="auto"/>
        <w:ind w:left="720"/>
      </w:pPr>
      <w:r/>
      <w:hyperlink r:id="rId15">
        <w:r>
          <w:rPr>
            <w:color w:val="0000EE"/>
            <w:u w:val="single"/>
          </w:rPr>
          <w:t>https://www.sanjuandailystar.com/post/puerto-rico-should-use-tariffs-issue-to-attract-foreign-firms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njuandailystar.com/post/some-in-puerto-rico-worry-about-impact-of-tariffs" TargetMode="External"/><Relationship Id="rId11" Type="http://schemas.openxmlformats.org/officeDocument/2006/relationships/hyperlink" Target="https://www.federalregister.gov/documents/2024/04/22/2024-07496/guidance-for-federal-financial-assistance" TargetMode="External"/><Relationship Id="rId12" Type="http://schemas.openxmlformats.org/officeDocument/2006/relationships/hyperlink" Target="https://www.privalgo.co.uk/how-trumps-tariffs-could-impact-businesses-in-2025/" TargetMode="External"/><Relationship Id="rId13" Type="http://schemas.openxmlformats.org/officeDocument/2006/relationships/hyperlink" Target="https://www.courts.michigan.gov/4903ae/siteassets/publications/benchbooks/cvrb/cvrb.pdf" TargetMode="External"/><Relationship Id="rId14" Type="http://schemas.openxmlformats.org/officeDocument/2006/relationships/hyperlink" Target="https://www.dlapiper.com/en-us/insights/publications/2025/03/president-trump-implements-tariffs-on-goods-imported-from-mexico-canada-china" TargetMode="External"/><Relationship Id="rId15" Type="http://schemas.openxmlformats.org/officeDocument/2006/relationships/hyperlink" Target="https://www.sanjuandailystar.com/post/puerto-rico-should-use-tariffs-issue-to-attract-foreign-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