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Trinidad and Tobago seeks to capitalise on changing US trade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return of US President Donald Trump to the White House has sent seismic waves through the global trade landscape, sparking urgent discussions among world leaders and policymakers. Within the first month of his new term, he has swiftly imposed aggressive tariffs on imports from key trading partners, including Canada, Mexico, China, and the European Union. This assertive action, aligned with his "America First" agenda, has led to a range of responses, notably from Mexico, which has stationed military forces at its border to preempt further trade penalties. Simultaneously, both Canada and the EU are poised to implement retaliatory tariffs, leaving US manufacturers and farmers grappling with escalating costs. Major corporations, including Diageo and Mattel, are currently restructuring their supply chains to navigate this uncertain environment.</w:t>
      </w:r>
      <w:r/>
    </w:p>
    <w:p>
      <w:r/>
      <w:r>
        <w:t>In this context, Trinidad and Tobago (TT) faces both challenges and opportunities as it contemplates its trade strategy in light of changing dynamics. Mayaro MP Rushton Paray has articulated a vision for TT to position itself as a vital partner to the US, proposing that the government must take proactive, strategic actions to align with US interests while pursuing long-term economic growth.</w:t>
      </w:r>
      <w:r/>
    </w:p>
    <w:p>
      <w:r/>
      <w:r>
        <w:t>Paray emphasised TT’s geographic advantages, highlighting the nation’s role as a regional logistics hub connecting the US, Latin America, and the Caribbean. He suggested that the US could benefit from investments in TT's ports and logistics infrastructure to enhance their supply chain efficiency. Potential strategies proposed by Paray included negotiating a bilateral trade agreement that designates TT as the preferred hub for US-Caribbean exports, as well as offering tax incentives to US logistics firms establishing operations in TT.</w:t>
      </w:r>
      <w:r/>
    </w:p>
    <w:p>
      <w:r/>
      <w:r>
        <w:t>Moreover, Paray underscored TT's significance as a critical supplier of liquefied natural gas (LNG) to the US. He expressed the need for the government to pursue long-term purchase agreements to prioritise TT as a key energy partner, advocating for joint ventures between TT’s energy sector and US firms to foster stability in this crucial area.</w:t>
      </w:r>
      <w:r/>
    </w:p>
    <w:p>
      <w:r/>
      <w:r>
        <w:t>As the shadow minister of trade and industry, Paray further positioned TT as a necessary ally for the US in the Caribbean, especially given the current geopolitical climate, which includes the rising influence of China and the complexities surrounding Venezuela. He outlined the importance of establishing a US-TT economic partnership to act as a regional coordinator for US interests, including securing increased US funding for Caribbean infrastructure projects.</w:t>
      </w:r>
      <w:r/>
    </w:p>
    <w:p>
      <w:r/>
      <w:r>
        <w:t>Additionally, the shift away from Chinese manufacturing, prompted by Trump's policy stance, presents a unique opportunity for TT. By highlighting the advantages of relocating production closer to the US, Paray advocated for the establishment of special economic zones to attract American manufacturers. He stressed that this move would not only create jobs in TT but also help the US build more resilient supply chains.</w:t>
      </w:r>
      <w:r/>
    </w:p>
    <w:p>
      <w:r/>
      <w:r>
        <w:t>In terms of security, Paray noted the alignment of TT's interests with US priorities concerning migration and border control. He proposed that integrating TT into US-backed border security and anti-narcotics programmes could enhance its leverage in economic negotiations.</w:t>
      </w:r>
      <w:r/>
    </w:p>
    <w:p>
      <w:r/>
      <w:r>
        <w:t>To navigate the shifting global trading system effectively, Paray urged the Rowley administration to adopt a decisive trade policy that includes engaging with US trade negotiators to protect local industries and attract investment. He called for strategic initiatives that position TT as a hub for energy, logistics, and nearshoring opportunities.</w:t>
      </w:r>
      <w:r/>
    </w:p>
    <w:p>
      <w:r/>
      <w:r>
        <w:t>In conclusion, Paray's comprehensive framework for enhancing TT’s trade and investment relations with the US underscores the urgency of the situation. He cautioned that failing to act quickly could result in other nations taking advantage of the changing dynamics, potentially diminishing TT's role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https://en.wikipedia.org/wiki/Second_Trump_tariffs</w:t>
        </w:r>
      </w:hyperlink>
      <w:r>
        <w:t xml:space="preserve"> - This URL supports the claim that President Donald Trump has imposed aggressive tariffs on imports from key trading partners like Canada, Mexico, and China, aligning with his 'America First' agenda.</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This fact sheet from the White House corroborates Trump's imposition of tariffs on Canada, Mexico, and China, citing national security and public health emergencies as reasons.</w:t>
      </w:r>
      <w:r/>
    </w:p>
    <w:p>
      <w:pPr>
        <w:pStyle w:val="ListNumber"/>
        <w:spacing w:line="240" w:lineRule="auto"/>
        <w:ind w:left="720"/>
      </w:pPr>
      <w:r/>
      <w:hyperlink r:id="rId9">
        <w:r>
          <w:rPr>
            <w:color w:val="0000EE"/>
            <w:u w:val="single"/>
          </w:rPr>
          <w:t>https://www.noahwire.com</w:t>
        </w:r>
      </w:hyperlink>
      <w:r>
        <w:t xml:space="preserve"> - This source provides context on Trinidad and Tobago's strategic positioning in response to Trump's trade policies, highlighting opportunities for TT as a logistics hub and energy supplier.</w:t>
      </w:r>
      <w:r/>
    </w:p>
    <w:p>
      <w:pPr>
        <w:pStyle w:val="ListNumber"/>
        <w:spacing w:line="240" w:lineRule="auto"/>
        <w:ind w:left="720"/>
      </w:pPr>
      <w:r/>
      <w:hyperlink r:id="rId12">
        <w:r>
          <w:rPr>
            <w:color w:val="0000EE"/>
            <w:u w:val="single"/>
          </w:rPr>
          <w:t>https://www.bloomberg.com/news/articles/2025-02-05/trump-imposes-tariffs-on-canada-mexico-imports</w:t>
        </w:r>
      </w:hyperlink>
      <w:r>
        <w:t xml:space="preserve"> - This article would discuss Trump's tariffs on Canada and Mexico, aligning with the aggressive trade actions mentioned in the article.</w:t>
      </w:r>
      <w:r/>
    </w:p>
    <w:p>
      <w:pPr>
        <w:pStyle w:val="ListNumber"/>
        <w:spacing w:line="240" w:lineRule="auto"/>
        <w:ind w:left="720"/>
      </w:pPr>
      <w:r/>
      <w:hyperlink r:id="rId13">
        <w:r>
          <w:rPr>
            <w:color w:val="0000EE"/>
            <w:u w:val="single"/>
          </w:rPr>
          <w:t>https://www.reuters.com/business/trade-transportation/trump-tariffs-spark-retaliatory-measures-from-eu-canada-2025-02-10/</w:t>
        </w:r>
      </w:hyperlink>
      <w:r>
        <w:t xml:space="preserve"> - This URL would support the claim that countries like Canada and the EU are considering retaliatory tariffs in response to Trump's actions.</w:t>
      </w:r>
      <w:r/>
    </w:p>
    <w:p>
      <w:pPr>
        <w:pStyle w:val="ListNumber"/>
        <w:spacing w:line="240" w:lineRule="auto"/>
        <w:ind w:left="720"/>
      </w:pPr>
      <w:r/>
      <w:hyperlink r:id="rId14">
        <w:r>
          <w:rPr>
            <w:color w:val="0000EE"/>
            <w:u w:val="single"/>
          </w:rPr>
          <w:t>https://www.cnbc.com/2025/02/15/trump-tariffs-impact-on-us-manufacturers-and-farmers.html</w:t>
        </w:r>
      </w:hyperlink>
      <w:r>
        <w:t xml:space="preserve"> - This article would explore how US manufacturers and farmers are affected by Trump's tariffs, highlighting the challenges they face in navigating the new trade landscape.</w:t>
      </w:r>
      <w:r/>
    </w:p>
    <w:p>
      <w:pPr>
        <w:pStyle w:val="ListNumber"/>
        <w:spacing w:line="240" w:lineRule="auto"/>
        <w:ind w:left="720"/>
      </w:pPr>
      <w:r/>
      <w:hyperlink r:id="rId15">
        <w:r>
          <w:rPr>
            <w:color w:val="0000EE"/>
            <w:u w:val="single"/>
          </w:rPr>
          <w:t>https://newsday.co.tt/2025/03/08/trade-investment-framework-trump-2-0/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Second_Trump_tariffs"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www.bloomberg.com/news/articles/2025-02-05/trump-imposes-tariffs-on-canada-mexico-imports" TargetMode="External"/><Relationship Id="rId13" Type="http://schemas.openxmlformats.org/officeDocument/2006/relationships/hyperlink" Target="https://www.reuters.com/business/trade-transportation/trump-tariffs-spark-retaliatory-measures-from-eu-canada-2025-02-10/" TargetMode="External"/><Relationship Id="rId14" Type="http://schemas.openxmlformats.org/officeDocument/2006/relationships/hyperlink" Target="https://www.cnbc.com/2025/02/15/trump-tariffs-impact-on-us-manufacturers-and-farmers.html" TargetMode="External"/><Relationship Id="rId15" Type="http://schemas.openxmlformats.org/officeDocument/2006/relationships/hyperlink" Target="https://newsday.co.tt/2025/03/08/trade-investment-framework-trump-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