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pressures Chinese suppliers for price reductions amid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the American retail giant, is reportedly pressuring several of its Chinese suppliers to implement significant price reductions. According to a report from Bloomberg News, the requests come in light of the tariffs imposed by President Donald Trump and suggest that Walmart is attempting to shift the financial burdens associated with these tariffs onto the suppliers.</w:t>
      </w:r>
      <w:r/>
    </w:p>
    <w:p>
      <w:r/>
      <w:r>
        <w:t>The demand for price cuts ranges up to 10% for certain products, including kitchenware and clothing. This push for lower prices is seen as an effort by Walmart to protect its competitive advantage while also managing the financial implications of the tariffs. However, the response from the suppliers has been largely negative, with many firms in China resisting these reductions. Those suppliers are already operating on minimal profit margins due to Walmart's historical strategy of keeping procurement costs low.</w:t>
      </w:r>
      <w:r/>
    </w:p>
    <w:p>
      <w:r/>
      <w:r>
        <w:t>The initial request for price adjustments from Walmart occurred shortly after the introduction of the first round of tariffs on Chinese goods in early February. This was followed by a second request for additional cuts shortly thereafter, coinciding with Trump's threats to double the existing duties on imports from China.</w:t>
      </w:r>
      <w:r/>
    </w:p>
    <w:p>
      <w:r/>
      <w:r>
        <w:t>Walmart has not yet provided comments regarding the ongoing situation in relation to the tariffs and supplier negotiations. Additionally, in the previous month, the company issued forecasts for its sales and profits for the current year that fell below market expectations, attributing this caution to the complexities of navigating an unstable geopolitical environment, particularly in regard to high-interest rates and the impact of the tariffs imposed by the Trump administration.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https://torontosun.com/business/money-news/walmart-asks-chinese-suppliers-for-major-price-cuts-on-trump-tariffs</w:t>
        </w:r>
      </w:hyperlink>
      <w:r>
        <w:t xml:space="preserve"> - This article corroborates Walmart's efforts to pressure Chinese suppliers for price cuts due to Trump's tariffs, with some suppliers being asked to reduce prices by up to 10%.</w:t>
      </w:r>
      <w:r/>
    </w:p>
    <w:p>
      <w:pPr>
        <w:pStyle w:val="ListNumber"/>
        <w:spacing w:line="240" w:lineRule="auto"/>
        <w:ind w:left="720"/>
      </w:pPr>
      <w:r/>
      <w:hyperlink r:id="rId11">
        <w:r>
          <w:rPr>
            <w:color w:val="0000EE"/>
            <w:u w:val="single"/>
          </w:rPr>
          <w:t>https://www.pymnts.com/walmart/2025/walmart-seeks-lower-prices-from-china-amid-tariff-pressure/</w:t>
        </w:r>
      </w:hyperlink>
      <w:r>
        <w:t xml:space="preserve"> - This piece supports the claim that Walmart is seeking price reductions from Chinese suppliers to mitigate tariff impacts, with suppliers facing thin margins and resistance to further cuts.</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about Walmart's negotiations with Chinese suppliers regarding price cuts due to tariffs.</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While not directly related to Walmart or tariffs, this document provides general context on U.S. regulatory environments that might influence business decisions like those made by Walmart.</w:t>
      </w:r>
      <w:r/>
    </w:p>
    <w:p>
      <w:pPr>
        <w:pStyle w:val="ListNumber"/>
        <w:spacing w:line="240" w:lineRule="auto"/>
        <w:ind w:left="720"/>
      </w:pPr>
      <w:r/>
      <w:hyperlink r:id="rId13">
        <w:r>
          <w:rPr>
            <w:color w:val="0000EE"/>
            <w:u w:val="single"/>
          </w:rPr>
          <w:t>https://pmc.ncbi.nlm.nih.gov/articles/PMC4409058/</w:t>
        </w:r>
      </w:hyperlink>
      <w:r>
        <w:t xml:space="preserve"> - This article does not directly relate to Walmart or tariffs but provides a broader context on the reliability of information and decision-making processes in complex environments.</w:t>
      </w:r>
      <w:r/>
    </w:p>
    <w:p>
      <w:pPr>
        <w:pStyle w:val="ListNumber"/>
        <w:spacing w:line="240" w:lineRule="auto"/>
        <w:ind w:left="720"/>
      </w:pPr>
      <w:r/>
      <w:hyperlink r:id="rId14">
        <w:r>
          <w:rPr>
            <w:color w:val="0000EE"/>
            <w:u w:val="single"/>
          </w:rPr>
          <w:t>https://www.courts.michigan.gov/4903ae/siteassets/publications/benchbooks/cvrb/cvrb.pdf</w:t>
        </w:r>
      </w:hyperlink>
      <w:r>
        <w:t xml:space="preserve"> - This document is unrelated to Walmart or tariffs but offers insight into legal and procedural aspects that might indirectly influence business strategies through regulatory compliance.</w:t>
      </w:r>
      <w:r/>
    </w:p>
    <w:p>
      <w:pPr>
        <w:pStyle w:val="ListNumber"/>
        <w:spacing w:line="240" w:lineRule="auto"/>
        <w:ind w:left="720"/>
      </w:pPr>
      <w:r/>
      <w:hyperlink r:id="rId15">
        <w:r>
          <w:rPr>
            <w:color w:val="0000EE"/>
            <w:u w:val="single"/>
          </w:rPr>
          <w:t>https://economictimes.indiatimes.com/news/international/business/walmart-asks-china-suppliers-for-price-cuts-on-trump-tariffs-bloomberg-news-reports/articleshow/118760601.cms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rontosun.com/business/money-news/walmart-asks-chinese-suppliers-for-major-price-cuts-on-trump-tariffs" TargetMode="External"/><Relationship Id="rId11" Type="http://schemas.openxmlformats.org/officeDocument/2006/relationships/hyperlink" Target="https://www.pymnts.com/walmart/2025/walmart-seeks-lower-prices-from-china-amid-tariff-pressure/"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pmc.ncbi.nlm.nih.gov/articles/PMC4409058/" TargetMode="External"/><Relationship Id="rId14" Type="http://schemas.openxmlformats.org/officeDocument/2006/relationships/hyperlink" Target="https://www.courts.michigan.gov/4903ae/siteassets/publications/benchbooks/cvrb/cvrb.pdf" TargetMode="External"/><Relationship Id="rId15" Type="http://schemas.openxmlformats.org/officeDocument/2006/relationships/hyperlink" Target="https://economictimes.indiatimes.com/news/international/business/walmart-asks-china-suppliers-for-price-cuts-on-trump-tariffs-bloomberg-news-reports/articleshow/118760601.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