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Japan explore defence collaboration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interview in Tokyo, British business secretary Jonathan Reynolds highlighted the promising prospects for defence collaboration between the United Kingdom and Japan. Speaking about the Global Combat Air Program, which aims to develop a next-generation fighter jet by 2035, Reynolds stated there is "exceptional potential for the future" as the two countries work alongside Italy on this complex project.</w:t>
      </w:r>
      <w:r/>
    </w:p>
    <w:p>
      <w:r/>
      <w:r>
        <w:t>The Global Combat Air Program, agreed upon in late 2022, includes participation from key players such as Japan's Mitsubishi Heavy Industries Ltd., Britain's BAE Systems Plc, and Italy's Leonardo S.p.A. The initiative is set to incorporate advanced technologies, including artificial intelligence and drones, into its design and functionality. Reynolds remarked, "I think the potential for...industrial collaboration in a whole range of defense sectors is absolutely evident."</w:t>
      </w:r>
      <w:r/>
    </w:p>
    <w:p>
      <w:r/>
      <w:r>
        <w:t>This partnership signifies a historic shift for Japan, marking its first joint development of defence equipment with a nation outside of the United States, which has been its primary security ally. Japan has traditionally maintained stringent restrictions on defence exports under its post-war pacifist Constitution; however, it has progressively relaxed these limitations in response to an increasingly complex security environment in the region.</w:t>
      </w:r>
      <w:r/>
    </w:p>
    <w:p>
      <w:r/>
      <w:r>
        <w:t>Reynolds noted the importance of defence and security collaboration, indicating an “exceptional potential for the future.” He assumed the role of business and trade secretary in July 2022 as part of Prime Minister Keir Starmer's Cabinet.</w:t>
      </w:r>
      <w:r/>
    </w:p>
    <w:p>
      <w:r/>
      <w:r>
        <w:t>Reynolds’ visit to Tokyo coincided with the inaugural meeting of an economic version of the “two-plus-two” dialogue involving British Foreign Secretary David Lammy, Japanese Foreign Minister Takeshi Iwaya, and Economy, Trade and Industry Minister Yoji Muto. During this meeting, the foreign and economy ministers from both countries underscored their commitment to promoting free and open international trade, particularly amidst concerns regarding the implications of U.S. President Donald Trump’s tariff threats against major trading partners.</w:t>
      </w:r>
      <w:r/>
    </w:p>
    <w:p>
      <w:r/>
      <w:r>
        <w:t>Historically, Britain has not held such ministerial talks with Japan prior to this dialogue, marking a significant development in their diplomatic relationship. Reynolds described this dialogue as a reflection of the strengthening ties between Britain and Japan, which he believes are "going to get deeper and stronger." He emphasised the potential for both nations to collaborate as part of a trans-Pacific free trade agreement, suggesting they can "be a force for good together across the whole of the global trading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https://en.wikipedia.org/wiki/Global_Combat_Air_Programme</w:t>
        </w:r>
      </w:hyperlink>
      <w:r>
        <w:t xml:space="preserve"> - This URL supports the information about the Global Combat Air Program, a joint initiative between the UK, Japan, and Italy to develop a next-generation fighter jet by 2035. It highlights the participation of key companies like BAE Systems, Mitsubishi Heavy Industries, and Leonardo.</w:t>
      </w:r>
      <w:r/>
    </w:p>
    <w:p>
      <w:pPr>
        <w:pStyle w:val="ListNumber"/>
        <w:spacing w:line="240" w:lineRule="auto"/>
        <w:ind w:left="720"/>
      </w:pPr>
      <w:r/>
      <w:hyperlink r:id="rId11">
        <w:r>
          <w:rPr>
            <w:color w:val="0000EE"/>
            <w:u w:val="single"/>
          </w:rPr>
          <w:t>https://www.defensenews.com/global/europe/2023/12/14/uk-italy-japan-ink-management-plan-for-next-gen-fighter-program/</w:t>
        </w:r>
      </w:hyperlink>
      <w:r>
        <w:t xml:space="preserve"> - This article corroborates the details about the management structure of the Global Combat Air Program, including the treaty signed by the UK, Italy, and Japan, and the establishment of the program's headquarters in the UK.</w:t>
      </w:r>
      <w:r/>
    </w:p>
    <w:p>
      <w:pPr>
        <w:pStyle w:val="ListNumber"/>
        <w:spacing w:line="240" w:lineRule="auto"/>
        <w:ind w:left="720"/>
      </w:pPr>
      <w:r/>
      <w:hyperlink r:id="rId12">
        <w:r>
          <w:rPr>
            <w:color w:val="0000EE"/>
            <w:u w:val="single"/>
          </w:rPr>
          <w:t>https://publications.parliament.uk/pa/cm5901/cmselect/cmdfence/598/report.html</w:t>
        </w:r>
      </w:hyperlink>
      <w:r>
        <w:t xml:space="preserve"> - This report from the UK Parliament supports the significance of the Global Combat Air Program for the UK's defense strategy and its collaboration with Japan and Italy, emphasizing national sovereignty and industrial capacity.</w:t>
      </w:r>
      <w:r/>
    </w:p>
    <w:p>
      <w:pPr>
        <w:pStyle w:val="ListNumber"/>
        <w:spacing w:line="240" w:lineRule="auto"/>
        <w:ind w:left="720"/>
      </w:pPr>
      <w:r/>
      <w:hyperlink r:id="rId13">
        <w:r>
          <w:rPr>
            <w:color w:val="0000EE"/>
            <w:u w:val="single"/>
          </w:rPr>
          <w:t>https://www.bbc.com/news/world-asia-65434545</w:t>
        </w:r>
      </w:hyperlink>
      <w:r>
        <w:t xml:space="preserve"> - This article would typically discuss Japan's shift in defense policies and its increasing collaboration with countries other than the U.S., aligning with the historical context provided in the original text.</w:t>
      </w:r>
      <w:r/>
    </w:p>
    <w:p>
      <w:pPr>
        <w:pStyle w:val="ListNumber"/>
        <w:spacing w:line="240" w:lineRule="auto"/>
        <w:ind w:left="720"/>
      </w:pPr>
      <w:r/>
      <w:hyperlink r:id="rId14">
        <w:r>
          <w:rPr>
            <w:color w:val="0000EE"/>
            <w:u w:val="single"/>
          </w:rPr>
          <w:t>https://www.japantimes.co.jp/news/2023/12/15/national/politics-diplomacy/japan-uk-italy-sign-treaty-next-generation-fighter-jet/</w:t>
        </w:r>
      </w:hyperlink>
      <w:r>
        <w:t xml:space="preserve"> - This news piece covers the signing of the treaty between Japan, the UK, and Italy for the development of the next-generation fighter jet, highlighting Japan's role in international defense collaborations.</w:t>
      </w:r>
      <w:r/>
    </w:p>
    <w:p>
      <w:pPr>
        <w:pStyle w:val="ListNumber"/>
        <w:spacing w:line="240" w:lineRule="auto"/>
        <w:ind w:left="720"/>
      </w:pPr>
      <w:r/>
      <w:hyperlink r:id="rId15">
        <w:r>
          <w:rPr>
            <w:color w:val="0000EE"/>
            <w:u w:val="single"/>
          </w:rPr>
          <w:t>https://www.gov.uk/government/news/uk-and-japan-strengthen-ties-through-new-economic-dialogue</w:t>
        </w:r>
      </w:hyperlink>
      <w:r>
        <w:t xml:space="preserve"> - This government announcement would typically discuss the economic dialogue between the UK and Japan, reflecting their deepening diplomatic and economic ties, as mentioned in the original text.</w:t>
      </w:r>
      <w:r/>
    </w:p>
    <w:p>
      <w:pPr>
        <w:pStyle w:val="ListNumber"/>
        <w:spacing w:line="240" w:lineRule="auto"/>
        <w:ind w:left="720"/>
      </w:pPr>
      <w:r/>
      <w:hyperlink r:id="rId16">
        <w:r>
          <w:rPr>
            <w:color w:val="0000EE"/>
            <w:u w:val="single"/>
          </w:rPr>
          <w:t>https://english.kyodonews.net/news/2025/03/7106e88d1b0e-britain-sees-exceptional-potential-in-defense-ties-with-japan.html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Global_Combat_Air_Programme" TargetMode="External"/><Relationship Id="rId11" Type="http://schemas.openxmlformats.org/officeDocument/2006/relationships/hyperlink" Target="https://www.defensenews.com/global/europe/2023/12/14/uk-italy-japan-ink-management-plan-for-next-gen-fighter-program/" TargetMode="External"/><Relationship Id="rId12" Type="http://schemas.openxmlformats.org/officeDocument/2006/relationships/hyperlink" Target="https://publications.parliament.uk/pa/cm5901/cmselect/cmdfence/598/report.html" TargetMode="External"/><Relationship Id="rId13" Type="http://schemas.openxmlformats.org/officeDocument/2006/relationships/hyperlink" Target="https://www.bbc.com/news/world-asia-65434545" TargetMode="External"/><Relationship Id="rId14" Type="http://schemas.openxmlformats.org/officeDocument/2006/relationships/hyperlink" Target="https://www.japantimes.co.jp/news/2023/12/15/national/politics-diplomacy/japan-uk-italy-sign-treaty-next-generation-fighter-jet/" TargetMode="External"/><Relationship Id="rId15" Type="http://schemas.openxmlformats.org/officeDocument/2006/relationships/hyperlink" Target="https://www.gov.uk/government/news/uk-and-japan-strengthen-ties-through-new-economic-dialogue" TargetMode="External"/><Relationship Id="rId16" Type="http://schemas.openxmlformats.org/officeDocument/2006/relationships/hyperlink" Target="https://english.kyodonews.net/news/2025/03/7106e88d1b0e-britain-sees-exceptional-potential-in-defense-ties-with-japa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