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Retailers clash with suppliers over price hikes amid tariff pressures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retailers, particularly Walmart and Target, are currently engaged in a heated dispute with their suppliers regarding proposed price increases on various consumer goods, including kitchenware, toys, and other merchandise. This ongoing negotiation will significantly influence the timing and magnitude of these price hikes, as well as the inventory that will remain available in stores.</w:t>
      </w:r>
      <w:r/>
    </w:p>
    <w:p>
      <w:r/>
      <w:r>
        <w:t>The backdrop to these discussions centres on the economic impact of tariffs instituted during former President Donald J. Trump's administration, particularly the 25% tariffs on aluminium imports, which are affecting a broad array of manufacturers. One such manufacturer, David Dalquist, CEO of Nordic Ware, a small cookware producer based in Minneapolis, is feeling the strain. His company uses large quantities of aluminium — purchased in 5,000-pound coils — to create products such as Bundt pans. Following the tariffs enacted on March 12, Dalquist reported a rise in costs ranging from 5% to 10%. This increase complicates his ability to negotiate prices with retailers as the holiday season approaches.</w:t>
      </w:r>
      <w:r/>
    </w:p>
    <w:p>
      <w:r/>
      <w:r>
        <w:t>In an interview, Dalquist shared insights into the cumbersome nature of negotiating price hikes with retailers, noting that most require a 60-day advance notice for any increase. “You can’t just hand it to them,” he explained, highlighting that retailers conduct thorough analyses to assess the justification for such price changes. This lengthy process leaves Dalquist's firm to absorb financial pressures in the interim as they await negotiations to unfold.</w:t>
      </w:r>
      <w:r/>
    </w:p>
    <w:p>
      <w:r/>
      <w:r>
        <w:t>Walmart, in a statement, articulated its ongoing commitment to working collaboratively with suppliers: “Our conversations with suppliers are all aimed at making our purpose a reality for millions of customers, and we will continue to work closely with them to find the best way forward during these uncertain times.” This statement reflects the balancing act that retailers must perform; they are acutely aware that raising prices could alienate shoppers and result in lost market share.</w:t>
      </w:r>
      <w:r/>
    </w:p>
    <w:p>
      <w:r/>
      <w:r>
        <w:t>The negotiations illustrate the complexities inherent in the retail industry, particularly when dealing with giants like Walmart, which boasts annual sales exceeding $446 billion in the U.S. Retailers often face scrutiny over every cost element before agreeing to a price increase proposed by their suppliers, leading to additional tension in negotiations. Furthermore, because kitchenware presents a variety of alternative products at lower price points, Dalquist indicated that if retailers refuse to accept his suggested price increases, they may opt for cheaper options from competitors, jeopardising his company's market presence.</w:t>
      </w:r>
      <w:r/>
    </w:p>
    <w:p>
      <w:r/>
      <w:r>
        <w:t>As conversations between retailers and suppliers continue, the retail landscape remains uncertain. Delays in finalising pricing strategies can create ripple effects across the industry, ultimately influencing the availability and cost of goods that consumers encounter in stores.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https://www.courts.michigan.gov/492eca/siteassets/publications/benchbooks/evidence/evidbb.pdf</w:t>
        </w:r>
      </w:hyperlink>
      <w:r>
        <w:t xml:space="preserve"> - While this document primarily covers legal evidence procedures in Michigan, it highlights the complexity and careful assessment required in any negotiation or dispute resolution, similar to the negotiations between retailers and suppliers.</w:t>
      </w:r>
      <w:r/>
    </w:p>
    <w:p>
      <w:pPr>
        <w:pStyle w:val="ListNumber"/>
        <w:spacing w:line="240" w:lineRule="auto"/>
        <w:ind w:left="720"/>
      </w:pPr>
      <w:r/>
      <w:hyperlink r:id="rId11">
        <w:r>
          <w:rPr>
            <w:color w:val="0000EE"/>
            <w:u w:val="single"/>
          </w:rPr>
          <w:t>https://talkbusiness.net/2025/02/the-supply-side-walmart-making-changes-in-system-that-audits-supplier-payments/</w:t>
        </w:r>
      </w:hyperlink>
      <w:r>
        <w:t xml:space="preserve"> - This article discusses Walmart's system for auditing supplier payments, illustrating the complex interactions and negotiations between retailers like Walmart and their suppliers.</w:t>
      </w:r>
      <w:r/>
    </w:p>
    <w:p>
      <w:pPr>
        <w:pStyle w:val="ListNumber"/>
        <w:spacing w:line="240" w:lineRule="auto"/>
        <w:ind w:left="720"/>
      </w:pPr>
      <w:r/>
      <w:hyperlink r:id="rId12">
        <w:r>
          <w:rPr>
            <w:color w:val="0000EE"/>
            <w:u w:val="single"/>
          </w:rPr>
          <w:t>https://fortune.com/2025/03/12/walmart-tariffs-china-united-states-consumer-prices/</w:t>
        </w:r>
      </w:hyperlink>
      <w:r>
        <w:t xml:space="preserve"> - This article details how Walmart navigates tariffs imposed on imports, affecting supply chain dynamics and reinforcing the importance of price negotiations with suppliers.</w:t>
      </w:r>
      <w:r/>
    </w:p>
    <w:p>
      <w:pPr>
        <w:pStyle w:val="ListNumber"/>
        <w:spacing w:line="240" w:lineRule="auto"/>
        <w:ind w:left="720"/>
      </w:pPr>
      <w:r/>
      <w:hyperlink r:id="rId13">
        <w:r>
          <w:rPr>
            <w:color w:val="0000EE"/>
            <w:u w:val="single"/>
          </w:rPr>
          <w:t>https://www.federalregister.gov/documents/2024/04/22/2024-07496/guidance-for-federal-financial-assistance</w:t>
        </w:r>
      </w:hyperlink>
      <w:r>
        <w:t xml:space="preserve"> - Though not directly related to price disputes, this document highlights the complexity and formal processes involved in business operations, similar to the detailed negotiations between retailers and suppliers.</w:t>
      </w:r>
      <w:r/>
    </w:p>
    <w:p>
      <w:pPr>
        <w:pStyle w:val="ListNumber"/>
        <w:spacing w:line="240" w:lineRule="auto"/>
        <w:ind w:left="720"/>
      </w:pPr>
      <w:r/>
      <w:hyperlink r:id="rId14">
        <w:r>
          <w:rPr>
            <w:color w:val="0000EE"/>
            <w:u w:val="single"/>
          </w:rPr>
          <w:t>https://www.reuters.com/world/us/china-trade-war-explained-2023-04-24/</w:t>
        </w:r>
      </w:hyperlink>
      <w:r>
        <w:t xml:space="preserve"> - Explains the background of trade tensions, including tariffs, impacting manufacturers and retailers.</w:t>
      </w:r>
      <w:r/>
    </w:p>
    <w:p>
      <w:pPr>
        <w:pStyle w:val="ListNumber"/>
        <w:spacing w:line="240" w:lineRule="auto"/>
        <w:ind w:left="720"/>
      </w:pPr>
      <w:r/>
      <w:hyperlink r:id="rId15">
        <w:r>
          <w:rPr>
            <w:color w:val="0000EE"/>
            <w:u w:val="single"/>
          </w:rPr>
          <w:t>https://www.cnbc.com/2023/12/06/retailers-struggle-with-inflation-and-supply-chain-disruptions.html</w:t>
        </w:r>
      </w:hyperlink>
      <w:r>
        <w:t xml:space="preserve"> - Discusses how retailers manage inflation and supply chain issues, which are central to negotiations over price increases.</w:t>
      </w:r>
      <w:r/>
    </w:p>
    <w:p>
      <w:pPr>
        <w:pStyle w:val="ListNumber"/>
        <w:spacing w:line="240" w:lineRule="auto"/>
        <w:ind w:left="720"/>
      </w:pPr>
      <w:r/>
      <w:hyperlink r:id="rId16">
        <w:r>
          <w:rPr>
            <w:color w:val="0000EE"/>
            <w:u w:val="single"/>
          </w:rPr>
          <w:t>https://ca.finance.yahoo.com/news/us-retailers-haggle-suppliers-trump-090313802.html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urts.michigan.gov/492eca/siteassets/publications/benchbooks/evidence/evidbb.pdf" TargetMode="External"/><Relationship Id="rId11" Type="http://schemas.openxmlformats.org/officeDocument/2006/relationships/hyperlink" Target="https://talkbusiness.net/2025/02/the-supply-side-walmart-making-changes-in-system-that-audits-supplier-payments/" TargetMode="External"/><Relationship Id="rId12" Type="http://schemas.openxmlformats.org/officeDocument/2006/relationships/hyperlink" Target="https://fortune.com/2025/03/12/walmart-tariffs-china-united-states-consumer-prices/" TargetMode="External"/><Relationship Id="rId13" Type="http://schemas.openxmlformats.org/officeDocument/2006/relationships/hyperlink" Target="https://www.federalregister.gov/documents/2024/04/22/2024-07496/guidance-for-federal-financial-assistance" TargetMode="External"/><Relationship Id="rId14" Type="http://schemas.openxmlformats.org/officeDocument/2006/relationships/hyperlink" Target="https://www.reuters.com/world/us/china-trade-war-explained-2023-04-24/" TargetMode="External"/><Relationship Id="rId15" Type="http://schemas.openxmlformats.org/officeDocument/2006/relationships/hyperlink" Target="https://www.cnbc.com/2023/12/06/retailers-struggle-with-inflation-and-supply-chain-disruptions.html" TargetMode="External"/><Relationship Id="rId16" Type="http://schemas.openxmlformats.org/officeDocument/2006/relationships/hyperlink" Target="https://ca.finance.yahoo.com/news/us-retailers-haggle-suppliers-trump-090313802.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