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Chisholm feels the impact of car tariffs as mining ties loom large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Chisholm, Minnesota, a town with deep-rooted ties to the mining industry, the weekly seismic activity of controlled explosions at the nearby Hibbing Taconite mine has become a familiar backdrop. City Council member Jed Holewa remarked on how these blasts reverberate through the town, stating, “When they blast over here, we can feel it in town over there.” The mine, a significant source of taconite—the iron-rich rock that forms the backbone of the American iron ore market—creates not just a physical landscape of deep pits but is also integral to the livelihoods of many residents in the Iron Range region.</w:t>
      </w:r>
      <w:r/>
    </w:p>
    <w:p>
      <w:r/>
      <w:r>
        <w:t>However, recent developments have introduced an element of unpredictability into this otherwise stable environment. On March 26, 2023, President Trump announced a sweeping 25 percent tariff on all automobiles and auto parts imported into the United States. The decision, which aims to bolster the domestic auto industry, has elicited a mixed response. While some labour leaders have praised the move for its potential to protect American jobs, analysts caution that the tariff could precipitate turmoil within the auto sector.</w:t>
      </w:r>
      <w:r/>
    </w:p>
    <w:p>
      <w:r/>
      <w:r>
        <w:t>The implications of such a tariff extend beyond the immediate auto industry; they ripple through the broader economic fabric of regions like Chisholm, where the iron mined from taconite is a crucial input for steel production, primarily used in automobiles. Following the announcement, several domestic automakers experienced declines in their stock prices, signalling investor concern over the potential repercussions of the tariff on manufacturing and sales.</w:t>
      </w:r>
      <w:r/>
    </w:p>
    <w:p>
      <w:r/>
      <w:r>
        <w:t>This announcement has also surfaced amid escalating trade tensions between the United States and Canada. Trump’s earlier threats to institute broad tariffs targeted at Canada had already set off a reciprocal reaction from the Canadian government, which has implemented its own tariffs. Such developments may further complicate the dynamics of cross-border trade in the automotive sector and related industries.</w:t>
      </w:r>
      <w:r/>
    </w:p>
    <w:p>
      <w:r/>
      <w:r>
        <w:t>As this situation unfolds, communities like Chisholm will be closely observing how changes in national policy might reshape their economic landscape, reflecting a microcosm of the broader industrial challenges facing the country.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https://www.startribune.com/hibtac-mine-on-iron-range-expected-to-run-out-of-ore-in-5-years/562190732</w:t>
        </w:r>
      </w:hyperlink>
      <w:r>
        <w:t xml:space="preserve"> - This article provides context on the Hibbing Taconite mine, including its significance in the Iron Range and the challenges it faces due to dwindling ore reserves. It highlights the economic importance of the mine to local communities like Chisholm.</w:t>
      </w:r>
      <w:r/>
    </w:p>
    <w:p>
      <w:pPr>
        <w:pStyle w:val="ListNumber"/>
        <w:spacing w:line="240" w:lineRule="auto"/>
        <w:ind w:left="720"/>
      </w:pPr>
      <w:r/>
      <w:hyperlink r:id="rId11">
        <w:r>
          <w:rPr>
            <w:color w:val="0000EE"/>
            <w:u w:val="single"/>
          </w:rPr>
          <w:t>https://www.mining.com/iron-ore-market/</w:t>
        </w:r>
      </w:hyperlink>
      <w:r>
        <w:t xml:space="preserve"> - This source provides information on the iron ore market, which is integral to understanding the role of taconite from the Hibbing Taconite mine. Taconite is a crucial component for steel production, used extensively in industries like automotive manufacturing.</w:t>
      </w:r>
      <w:r/>
    </w:p>
    <w:p>
      <w:pPr>
        <w:pStyle w:val="ListNumber"/>
        <w:spacing w:line="240" w:lineRule="auto"/>
        <w:ind w:left="720"/>
      </w:pPr>
      <w:r/>
      <w:hyperlink r:id="rId12">
        <w:r>
          <w:rPr>
            <w:color w:val="0000EE"/>
            <w:u w:val="single"/>
          </w:rPr>
          <w:t>https://www.bls.gov/opub/mlr/2020/beyond-bls/trade-war-tariffs-and-auto-industry-employment.htm</w:t>
        </w:r>
      </w:hyperlink>
      <w:r>
        <w:t xml:space="preserve"> - This resource discusses how tariffs can impact the automotive industry, which is relevant to understanding the potential effects of President Trump's tariff announcement on regions like Chisholm that depend on mining for steel production.</w:t>
      </w:r>
      <w:r/>
    </w:p>
    <w:p>
      <w:pPr>
        <w:pStyle w:val="ListNumber"/>
        <w:spacing w:line="240" w:lineRule="auto"/>
        <w:ind w:left="720"/>
      </w:pPr>
      <w:r/>
      <w:hyperlink r:id="rId13">
        <w:r>
          <w:rPr>
            <w:color w:val="0000EE"/>
            <w:u w:val="single"/>
          </w:rPr>
          <w:t>https://www.cbc.ca/news/canada/tariffs-us-canada-1.5615128</w:t>
        </w:r>
      </w:hyperlink>
      <w:r>
        <w:t xml:space="preserve"> - This article addresses the trade tensions between the U.S. and Canada, including reciprocal tariffs, which could affect the automotive sector and related industries such as steel production reliant on taconite from mines in the Iron Range.</w:t>
      </w:r>
      <w:r/>
    </w:p>
    <w:p>
      <w:pPr>
        <w:pStyle w:val="ListNumber"/>
        <w:spacing w:line="240" w:lineRule="auto"/>
        <w:ind w:left="720"/>
      </w:pPr>
      <w:r/>
      <w:hyperlink r:id="rId14">
        <w:r>
          <w:rPr>
            <w:color w:val="0000EE"/>
            <w:u w:val="single"/>
          </w:rPr>
          <w:t>https://www.detroitnews.com/story/business/autos/2023/03/26/trump-announces-sweeping-tariffs-on-cars-auto-parts/70052093007/</w:t>
        </w:r>
      </w:hyperlink>
      <w:r>
        <w:t xml:space="preserve"> - This article reports on President Trump's announcement of tariffs on automobiles and auto parts, which could influence the domestic auto industry and indirectly affect mining communities like Chisholm due to their reliance on steel demand.</w:t>
      </w:r>
      <w:r/>
    </w:p>
    <w:p>
      <w:pPr>
        <w:pStyle w:val="ListNumber"/>
        <w:spacing w:line="240" w:lineRule="auto"/>
        <w:ind w:left="720"/>
      </w:pPr>
      <w:r/>
      <w:hyperlink r:id="rId15">
        <w:r>
          <w:rPr>
            <w:color w:val="0000EE"/>
            <w:u w:val="single"/>
          </w:rPr>
          <w:t>https://www.markets.businessinsider.com/news/stocks/auto-stocks-plunge-after-trump-tariffs-2023-3</w:t>
        </w:r>
      </w:hyperlink>
      <w:r>
        <w:t xml:space="preserve"> - This article discusses the market reaction to Trump's tariff announcement, including declines in stock prices for domestic automakers. This impacts investor confidence and potentially affects steel demand, which is vital for communities reliant on iron ore mining.</w:t>
      </w:r>
      <w:r/>
    </w:p>
    <w:p>
      <w:pPr>
        <w:pStyle w:val="ListNumber"/>
        <w:spacing w:line="240" w:lineRule="auto"/>
        <w:ind w:left="720"/>
      </w:pPr>
      <w:r/>
      <w:hyperlink r:id="rId16">
        <w:r>
          <w:rPr>
            <w:color w:val="0000EE"/>
            <w:u w:val="single"/>
          </w:rPr>
          <w:t>https://www.nytimes.com/2025/03/30/us/politics/trump-tariffs-canada-minnesota-iron-range.html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artribune.com/hibtac-mine-on-iron-range-expected-to-run-out-of-ore-in-5-years/562190732" TargetMode="External"/><Relationship Id="rId11" Type="http://schemas.openxmlformats.org/officeDocument/2006/relationships/hyperlink" Target="https://www.mining.com/iron-ore-market/" TargetMode="External"/><Relationship Id="rId12" Type="http://schemas.openxmlformats.org/officeDocument/2006/relationships/hyperlink" Target="https://www.bls.gov/opub/mlr/2020/beyond-bls/trade-war-tariffs-and-auto-industry-employment.htm" TargetMode="External"/><Relationship Id="rId13" Type="http://schemas.openxmlformats.org/officeDocument/2006/relationships/hyperlink" Target="https://www.cbc.ca/news/canada/tariffs-us-canada-1.5615128" TargetMode="External"/><Relationship Id="rId14" Type="http://schemas.openxmlformats.org/officeDocument/2006/relationships/hyperlink" Target="https://www.detroitnews.com/story/business/autos/2023/03/26/trump-announces-sweeping-tariffs-on-cars-auto-parts/70052093007/" TargetMode="External"/><Relationship Id="rId15" Type="http://schemas.openxmlformats.org/officeDocument/2006/relationships/hyperlink" Target="https://www.markets.businessinsider.com/news/stocks/auto-stocks-plunge-after-trump-tariffs-2023-3" TargetMode="External"/><Relationship Id="rId16" Type="http://schemas.openxmlformats.org/officeDocument/2006/relationships/hyperlink" Target="https://www.nytimes.com/2025/03/30/us/politics/trump-tariffs-canada-minnesota-iron-rang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