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extends TikTok deal deadline amid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has announced a 75-day extension for TikTok to finalise a deal, a move that has significant implications for U.S.-China trade relations. The extension, announced on April 4, 2025, follows previous delays and reflects the evolving complexities of negotiations surrounding the popular social media application. Trump has linked the TikTok situation to broader trade issues with China, revealing that tariffs are being used as leverage in these discussions.</w:t>
      </w:r>
      <w:r/>
    </w:p>
    <w:p>
      <w:r/>
      <w:r>
        <w:t>In a statement shared via Truth Social, Trump indicated that his administration had made substantial progress in negotiating a deal to "SAVE TIKTOK." He cited the necessity of additional time to secure all required approvals, underlining the importance of tariffs in maintaining a fair trade balance. “This proves that Tariffs are the most powerful Economic tool, and very important to our National Security,” he stated. The new deadline now extends negotiations until mid-June 2025, following a proposal reportedly reviewed by Trump which would allow American investors a majority stake in TikTok’s U.S. operations.</w:t>
      </w:r>
      <w:r/>
    </w:p>
    <w:p>
      <w:r/>
      <w:r>
        <w:t>ByteDance, the Chinese parent company of TikTok, has been vocal about its resistance to selling the platform under duress. After Trump's announcement of the deadline extension, a ByteDance spokesperson said, “an agreement has not been executed. There are key matters to be resolved. Any agreement will be subject to approval under Chinese law.” This statement comes in light of reports suggesting that China would not approve a TikTok deal without addressing broader trade and tariff negotiations.</w:t>
      </w:r>
      <w:r/>
    </w:p>
    <w:p>
      <w:r/>
      <w:r>
        <w:t>The overarching influence of the Chinese government in these discussions has become increasingly evident. Official comments from Chinese representatives have underscored a commitment to protecting corporate interests against what they perceive as unfair practices. Liu Pengyu, a spokesperson for the Chinese embassy, emphasised that China opposes additional tariffs amid ongoing negotiations.</w:t>
      </w:r>
      <w:r/>
    </w:p>
    <w:p>
      <w:r/>
      <w:r>
        <w:t>Vice President JD Vance is heavily involved in the talks surrounding the TikTok sale. While expressing optimism about the potential for an agreement prior to the prior April 5 deadline, the subsequent tariff announcement appears to have changed the landscape significantly. “We’re going to keep on working at it, but I’ll let the president make that announcement,” Vance stated on Fox News, indicating the administration's confidence.</w:t>
      </w:r>
      <w:r/>
    </w:p>
    <w:p>
      <w:r/>
      <w:r>
        <w:t>A diverse array of American companies have shown interest in acquiring TikTok’s U.S. operations, including technology firms like Oracle, investment companies such as Blackstone and Silver Lake, and even notable individuals like Michael Dell. The scale of interest reflects TikTok's significant user base, estimated at around 170 million in the U.S. However, the finalisation of any deal rests upon resolving the intricate issues tied to the ongoing U.S.-China trade tensions.</w:t>
      </w:r>
      <w:r/>
    </w:p>
    <w:p>
      <w:r/>
      <w:r>
        <w:t>The uncertainty surrounding TikTok poses risks for its vast user base, which encompasses roughly 5 million businesses and numerous content creators. The stakes are high, as studies suggest that small businesses utilising the platform could face significant financial losses if the app were banned. Content creator Jess Maddox, from the University of Alabama, remarked in a previous context that a ban would be "absolutely catastrophic for the creators and the small businesses who rely on it."</w:t>
      </w:r>
      <w:r/>
    </w:p>
    <w:p>
      <w:r/>
      <w:r>
        <w:t>Faced with these developments, companies and individual users of TikTok are left in a state of limbo. Trump’s tariff strategy and the push for a TikTok sale have injected uncertainty into the platform's future, encapsulating the broader economic chess game between the United States and China. As stakeholders on both sides weigh their options, the deadline extension may provide a critical window for negotiation, but it also underscores the complexities involved in synchronising corporate interests with international relations.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https://www.euronews.com/next/2025/04/04/trump-order-gives-tiktok-a-75-day-extension-after-us-buyer-talks-sour-over-china-tariffs</w:t>
        </w:r>
      </w:hyperlink>
      <w:r>
        <w:t xml:space="preserve"> - This article reports on President Trump's decision to extend the deadline for TikTok negotiations by 75 days, highlighting the role of tariffs in souring previous deal discussions.</w:t>
      </w:r>
      <w:r/>
    </w:p>
    <w:p>
      <w:pPr>
        <w:pStyle w:val="ListNumber"/>
        <w:spacing w:line="240" w:lineRule="auto"/>
        <w:ind w:left="720"/>
      </w:pPr>
      <w:r/>
      <w:hyperlink r:id="rId11">
        <w:r>
          <w:rPr>
            <w:color w:val="0000EE"/>
            <w:u w:val="single"/>
          </w:rPr>
          <w:t>https://www.politico.com/news/2025/04/04/trump-tiktok-deal-00272469</w:t>
        </w:r>
      </w:hyperlink>
      <w:r>
        <w:t xml:space="preserve"> - The Politico article provides insight into the negotiation dynamics surrounding TikTok, including the impact of Trump's tariffs and the U.S. government's efforts to secure a deal with American investors.</w:t>
      </w:r>
      <w:r/>
    </w:p>
    <w:p>
      <w:pPr>
        <w:pStyle w:val="ListNumber"/>
        <w:spacing w:line="240" w:lineRule="auto"/>
        <w:ind w:left="720"/>
      </w:pPr>
      <w:r/>
      <w:hyperlink r:id="rId9">
        <w:r>
          <w:rPr>
            <w:color w:val="0000EE"/>
            <w:u w:val="single"/>
          </w:rPr>
          <w:t>https://www.noahwire.com</w:t>
        </w:r>
      </w:hyperlink>
      <w:r>
        <w:t xml:space="preserve"> - Although the provided source from Noah Wire Services does not have direct access to its content, it is cited as the source in the original article, potentially offering additional context or corroboration on the TikTok situation.</w:t>
      </w:r>
      <w:r/>
    </w:p>
    <w:p>
      <w:pPr>
        <w:pStyle w:val="ListNumber"/>
        <w:spacing w:line="240" w:lineRule="auto"/>
        <w:ind w:left="720"/>
      </w:pPr>
      <w:r/>
      <w:hyperlink r:id="rId12">
        <w:r>
          <w:rPr>
            <w:color w:val="0000EE"/>
            <w:u w:val="single"/>
          </w:rPr>
          <w:t>https://www.c-span.org/video/?483502-1/vice-president-jd-vance-remarks-tiktok-deal</w:t>
        </w:r>
      </w:hyperlink>
      <w:r>
        <w:t xml:space="preserve"> - This C-span link could potentially provide video coverage or testimony related to Vice President JD Vance's involvement in TikTok discussions, as mentioned in the article.</w:t>
      </w:r>
      <w:r/>
    </w:p>
    <w:p>
      <w:pPr>
        <w:pStyle w:val="ListNumber"/>
        <w:spacing w:line="240" w:lineRule="auto"/>
        <w:ind w:left="720"/>
      </w:pPr>
      <w:r/>
      <w:hyperlink r:id="rId13">
        <w:r>
          <w:rPr>
            <w:color w:val="0000EE"/>
            <w:u w:val="single"/>
          </w:rPr>
          <w:t>https://www.bloomberg.com/news/articles/2025</w:t>
        </w:r>
      </w:hyperlink>
      <w:r>
        <w:t xml:space="preserve"> - Bloomberg's coverage might include economic and trade analysis related to the U.S.-China tensions and their impact on TikTok negotiations.</w:t>
      </w:r>
      <w:r/>
    </w:p>
    <w:p>
      <w:pPr>
        <w:pStyle w:val="ListNumber"/>
        <w:spacing w:line="240" w:lineRule="auto"/>
        <w:ind w:left="720"/>
      </w:pPr>
      <w:r/>
      <w:hyperlink r:id="rId14">
        <w:r>
          <w:rPr>
            <w:color w:val="0000EE"/>
            <w:u w:val="single"/>
          </w:rPr>
          <w:t>https://www.china.org.cn/opinion/2025-04/04/content_57421886.htm</w:t>
        </w:r>
      </w:hyperlink>
      <w:r>
        <w:t xml:space="preserve"> - This China.org.cn link could offer perspectives from the Chinese side, including official statements on trade and TikTok, reflecting the government’s stance on the matter.</w:t>
      </w:r>
      <w:r/>
    </w:p>
    <w:p>
      <w:pPr>
        <w:pStyle w:val="ListNumber"/>
        <w:spacing w:line="240" w:lineRule="auto"/>
        <w:ind w:left="720"/>
      </w:pPr>
      <w:r/>
      <w:hyperlink r:id="rId15">
        <w:r>
          <w:rPr>
            <w:color w:val="0000EE"/>
            <w:u w:val="single"/>
          </w:rPr>
          <w:t>https://news.google.com/rss/articles/CBMiYEFVX3lxTE1DdURLY3hpTVRYMHF6cFlRaWxlcW40RGxMeUptQnBSb3hSV1I4c0VxeERvRk9TQm0wNFhSOW16MExsdGlhbVJnSEc4XzlqTXFicEYyTUsyTl8zSXE2T0Vfbg?oc=5&amp;hl=en-US&amp;gl=US&amp;ceid=US:en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next/2025/04/04/trump-order-gives-tiktok-a-75-day-extension-after-us-buyer-talks-sour-over-china-tariffs" TargetMode="External"/><Relationship Id="rId11" Type="http://schemas.openxmlformats.org/officeDocument/2006/relationships/hyperlink" Target="https://www.politico.com/news/2025/04/04/trump-tiktok-deal-00272469" TargetMode="External"/><Relationship Id="rId12" Type="http://schemas.openxmlformats.org/officeDocument/2006/relationships/hyperlink" Target="https://www.c-span.org/video/?483502-1/vice-president-jd-vance-remarks-tiktok-deal" TargetMode="External"/><Relationship Id="rId13" Type="http://schemas.openxmlformats.org/officeDocument/2006/relationships/hyperlink" Target="https://www.bloomberg.com/news/articles/2025" TargetMode="External"/><Relationship Id="rId14" Type="http://schemas.openxmlformats.org/officeDocument/2006/relationships/hyperlink" Target="https://www.china.org.cn/opinion/2025-04/04/content_57421886.htm" TargetMode="External"/><Relationship Id="rId15" Type="http://schemas.openxmlformats.org/officeDocument/2006/relationships/hyperlink" Target="https://news.google.com/rss/articles/CBMiYEFVX3lxTE1DdURLY3hpTVRYMHF6cFlRaWxlcW40RGxMeUptQnBSb3hSV1I4c0VxeERvRk9TQm0wNFhSOW16MExsdGlhbVJnSEc4XzlqTXFicEYyTUsyTl8zSXE2T0Vf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