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Trump's tariffs spark global trade tensions and economic debate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President Donald Trump's announcement regarding the imposition of extensive tariffs on a broad range of imports into the United States has triggered significant debate about its potential economic implications. The new policy, which entails a baseline duty of 10 percent on nearly all imports, alongside larger reciprocal tariffs, is seen by some as a drastic shift that could alter the landscape of international trade.</w:t>
      </w:r>
      <w:r/>
    </w:p>
    <w:p>
      <w:r/>
      <w:r>
        <w:t>The tariffs have sparked swift retaliation from several trading partners, particularly China, leading to heightened tensions in global commerce. This retaliatory response has had immediate effects, as evidenced by a notable selloff in stock markets worldwide, which has raised concerns about a possible recession.</w:t>
      </w:r>
      <w:r/>
    </w:p>
    <w:p>
      <w:r/>
      <w:r>
        <w:t xml:space="preserve">In stating his position, Trump expressed unwavering confidence in the policy, asserting that it would catalyse an economic boom for the United States. He contends that the existing global trading system has been disadvantageous, allowing other nations to take advantage of the U.S. He argues that his aggressive trade measures would not only protect American industries but also revive jobs in the country's industrial heartlands. </w:t>
      </w:r>
      <w:r/>
    </w:p>
    <w:p>
      <w:r/>
      <w:r>
        <w:t>Analysts and economists are divided on the effectiveness of these policies, with questions emerging about whether they will deliver the promised economic benefits or instead escalate tensions into a full-scale global trade war. The long-term consequences of such tariffs remain uncertain, as stakeholders await further developments in the evolving situation.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https://taxfoundation.org/research/all/federal/trump-tariffs-trade-war/</w:t>
        </w:r>
      </w:hyperlink>
      <w:r>
        <w:t xml:space="preserve"> - This URL corroborates the economic implications of Trump's tariffs, including their potential to reduce US GDP and increase household costs. It also discusses retaliatory measures from countries like China.</w:t>
      </w:r>
      <w:r/>
    </w:p>
    <w:p>
      <w:pPr>
        <w:pStyle w:val="ListNumber"/>
        <w:spacing w:line="240" w:lineRule="auto"/>
        <w:ind w:left="720"/>
      </w:pPr>
      <w:r/>
      <w:hyperlink r:id="rId11">
        <w:r>
          <w:rPr>
            <w:color w:val="0000EE"/>
            <w:u w:val="single"/>
          </w:rPr>
          <w:t>https://www.cbsnews.com/news/which-products-most-affected-tariffs/</w:t>
        </w:r>
      </w:hyperlink>
      <w:r>
        <w:t xml:space="preserve"> - This article provides insight into the products affected by Trump's tariffs, including imported goods like electronics and apparel, and explains how these tariffs can lead to higher consumer prices.</w:t>
      </w:r>
      <w:r/>
    </w:p>
    <w:p>
      <w:pPr>
        <w:pStyle w:val="ListNumber"/>
        <w:spacing w:line="240" w:lineRule="auto"/>
        <w:ind w:left="720"/>
      </w:pPr>
      <w:r/>
      <w:hyperlink r:id="rId12">
        <w:r>
          <w:rPr>
            <w:color w:val="0000EE"/>
            <w:u w:val="single"/>
          </w:rPr>
          <w:t>https://www.whitehouse.gov/fact-sheets/2025/04/fact-sheet-president-donald-j-trump-declares-national-emergency-to-increase-our-competitive-edge-protect-our-sovereignty-and-strengthen-our-national-and-economic-security</w:t>
        </w:r>
      </w:hyperlink>
      <w:r>
        <w:t xml:space="preserve"> - This White House fact sheet supports Trump's stance on tariffs, highlighting their role in addressing trade imbalances and promoting national economic security.</w:t>
      </w:r>
      <w:r/>
    </w:p>
    <w:p>
      <w:pPr>
        <w:pStyle w:val="ListNumber"/>
        <w:spacing w:line="240" w:lineRule="auto"/>
        <w:ind w:left="720"/>
      </w:pPr>
      <w:r/>
      <w:hyperlink r:id="rId13">
        <w:r>
          <w:rPr>
            <w:color w:val="0000EE"/>
            <w:u w:val="single"/>
          </w:rPr>
          <w:t>https://www.justice.gov/archives/sco/file/1373816/download</w:t>
        </w:r>
      </w:hyperlink>
      <w:r>
        <w:t xml:space="preserve"> - While not directly related to tariffs, this report from the Special Counsel's office provides background on recent political developments in the U.S., which can influence economic policies like tariffs.</w:t>
      </w:r>
      <w:r/>
    </w:p>
    <w:p>
      <w:pPr>
        <w:pStyle w:val="ListNumber"/>
        <w:spacing w:line="240" w:lineRule="auto"/>
        <w:ind w:left="720"/>
      </w:pPr>
      <w:r/>
      <w:hyperlink r:id="rId14">
        <w:r>
          <w:rPr>
            <w:color w:val="0000EE"/>
            <w:u w:val="single"/>
          </w:rPr>
          <w:t>https://www.mass.gov/guide-to-evidence/article-xi-miscellaneous</w:t>
        </w:r>
      </w:hyperlink>
      <w:r>
        <w:t xml:space="preserve"> - This legal resource does not directly support claims about tariffs but provides a broader context to legal and administrative proceedings related to political and economic matters.</w:t>
      </w:r>
      <w:r/>
    </w:p>
    <w:p>
      <w:pPr>
        <w:pStyle w:val="ListNumber"/>
        <w:spacing w:line="240" w:lineRule="auto"/>
        <w:ind w:left="720"/>
      </w:pPr>
      <w:r/>
      <w:hyperlink r:id="rId15">
        <w:r>
          <w:rPr>
            <w:color w:val="0000EE"/>
            <w:u w:val="single"/>
          </w:rPr>
          <w:t>https://www.brookings.edu/research/theドルimpact-of-trumps-tariffs-on-the-us-economy/</w:t>
        </w:r>
      </w:hyperlink>
      <w:r>
        <w:t xml:space="preserve"> - Unfortunately, the search results do not contain this specific Brookings Institution article. Typically, it would discuss the economic impacts of Trump's tariffs, offering insights into GDP effects and trade relations.</w:t>
      </w:r>
      <w:r/>
    </w:p>
    <w:p>
      <w:pPr>
        <w:pStyle w:val="ListNumber"/>
        <w:spacing w:line="240" w:lineRule="auto"/>
        <w:ind w:left="720"/>
      </w:pPr>
      <w:r/>
      <w:hyperlink r:id="rId16">
        <w:r>
          <w:rPr>
            <w:color w:val="0000EE"/>
            <w:u w:val="single"/>
          </w:rPr>
          <w:t>https://www.aljazeera.com/program/counting-the-cost/2025/4/9/will-trumps-tariffs-put-an-end-to-globalisation?traffic_source=rss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axfoundation.org/research/all/federal/trump-tariffs-trade-war/" TargetMode="External"/><Relationship Id="rId11" Type="http://schemas.openxmlformats.org/officeDocument/2006/relationships/hyperlink" Target="https://www.cbsnews.com/news/which-products-most-affected-tariffs/" TargetMode="External"/><Relationship Id="rId12" Type="http://schemas.openxmlformats.org/officeDocument/2006/relationships/hyperlink" Target="https://www.whitehouse.gov/fact-sheets/2025/04/fact-sheet-president-donald-j-trump-declares-national-emergency-to-increase-our-competitive-edge-protect-our-sovereignty-and-strengthen-our-national-and-economic-security" TargetMode="External"/><Relationship Id="rId13" Type="http://schemas.openxmlformats.org/officeDocument/2006/relationships/hyperlink" Target="https://www.justice.gov/archives/sco/file/1373816/download" TargetMode="External"/><Relationship Id="rId14" Type="http://schemas.openxmlformats.org/officeDocument/2006/relationships/hyperlink" Target="https://www.mass.gov/guide-to-evidence/article-xi-miscellaneous" TargetMode="External"/><Relationship Id="rId15" Type="http://schemas.openxmlformats.org/officeDocument/2006/relationships/hyperlink" Target="https://www.brookings.edu/research/the&#12489;&#12523;impact-of-trumps-tariffs-on-the-us-economy/" TargetMode="External"/><Relationship Id="rId16" Type="http://schemas.openxmlformats.org/officeDocument/2006/relationships/hyperlink" Target="https://www.aljazeera.com/program/counting-the-cost/2025/4/9/will-trumps-tariffs-put-an-end-to-globalisation?traffic_source=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