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Scottish pension funds face £12 billion loss from Trump's trade war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Donald Trump’s ongoing tariff trade war has resulted in significant financial repercussions for Scottish pension funds, with estimates indicating a loss of up to £12 billion. This information, reported by the Sunday Mail, highlights the turbulence in global markets that followed Trump's announcement of a sweeping tariff regime affecting 90 countries—a move that sent stock markets plummeting.</w:t>
      </w:r>
      <w:r/>
    </w:p>
    <w:p>
      <w:r/>
      <w:r>
        <w:t>Experts have analysed the situation, indicating that the initial damage to Scotland's retirement savings is substantial, with a typical mid-career worker in the UK experiencing a fall of approximately £5,968 in their pension pot. The analysis of Office for National Statistics (ONS) data suggests that around 1.94 million workers in Scotland are participating in workplace pension schemes, further amplifying the potential impact of these new tariffs. According to estimates, this downturn could mean that Scotland’s pensions have declined by as much as £11.6 billion due to the current trade tensions.</w:t>
      </w:r>
      <w:r/>
    </w:p>
    <w:p>
      <w:r/>
      <w:r>
        <w:t>Scottish Liberal Democrat leader Alex Cole-Hamilton expressed strong criticism of the tariffs, labelling Trump's actions as "daft" and referring to him as an "economic wrecking ball." He noted the adverse effects not just on Americans but on British citizens as well, stating, "It’s not hard to see how he managed to bankrupt casinos." Cole-Hamilton urged the Prime Minister to collaborate with allies such as the EU and Canada in order to mitigate the economic impacts of Trump's actions.</w:t>
      </w:r>
      <w:r/>
    </w:p>
    <w:p>
      <w:r/>
      <w:r>
        <w:t>Financial experts, including Tom Selby, the director of public policy at investment firm AJ Bell, acknowledged that while the impact on each pension scheme varies, the “initial hit” to Scottish pension pots due to the tariffs would certainly run into the billions. He pointed out the interconnectedness of the global economy, suggesting that Trump's trade policy would inevitably lead to downward movements in market values.</w:t>
      </w:r>
      <w:r/>
    </w:p>
    <w:p>
      <w:r/>
      <w:r>
        <w:t>On April 3, 2025, as Wall Street stocks began to tumble in early trading, a global equity sell-off became evident, spurred by renewed fears of a trade war and a potential economic downturn. Although there has been a slight recovery in the markets following a partial reversal of the tariffs—where Trump reduced import rates to 10 per cent for all countries except China—pension values have yet to fully stabilise amidst ongoing fears of further financial instability.</w:t>
      </w:r>
      <w:r/>
    </w:p>
    <w:p>
      <w:r/>
      <w:r>
        <w:t>Looking ahead, experts suggest that long-term savers may benefit from maintaining their investment strategies despite the current volatility. Selby advised that retirement no longer represents a fixed point in time and that those nearing retirement should carefully consider their investment allocations, especially if they have significant equity exposure. He mentioned, “It’s definitely worrying if you’ve kept a high equity exposure and you’re planning to buy an annuity shortly.” For those in this situation, he advised consideration of possibly delaying retirement or waiting for market conditions to improve before making significant financial decisions.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https://www.newstatesman.com/business/finance/2025/04/what-has-donald-trump-done-to-your-pension</w:t>
        </w:r>
      </w:hyperlink>
      <w:r>
        <w:t xml:space="preserve"> - This article discusses how Donald Trump's tariffs have impacted pension savings globally, including significant losses for British pension funds. It highlights the volatility in global markets due to these trade policies.</w:t>
      </w:r>
      <w:r/>
    </w:p>
    <w:p>
      <w:pPr>
        <w:pStyle w:val="ListNumber"/>
        <w:spacing w:line="240" w:lineRule="auto"/>
        <w:ind w:left="720"/>
      </w:pPr>
      <w:r/>
      <w:hyperlink r:id="rId11">
        <w:r>
          <w:rPr>
            <w:color w:val="0000EE"/>
            <w:u w:val="single"/>
          </w:rPr>
          <w:t>https://news.stv.tv/scotland/stay-calm-what-could-trumps-tariffs-mean-for-you</w:t>
        </w:r>
      </w:hyperlink>
      <w:r>
        <w:t xml:space="preserve"> - STV News provides an analysis of how Trump's tariffs could affect Scots, including the potential impact on pensions and mortgages, emphasizing the need for calm amidst market fluctuations.</w:t>
      </w:r>
      <w:r/>
    </w:p>
    <w:p>
      <w:pPr>
        <w:pStyle w:val="ListNumber"/>
        <w:spacing w:line="240" w:lineRule="auto"/>
        <w:ind w:left="720"/>
      </w:pPr>
      <w:r/>
      <w:hyperlink r:id="rId12">
        <w:r>
          <w:rPr>
            <w:color w:val="0000EE"/>
            <w:u w:val="single"/>
          </w:rPr>
          <w:t>https://www.immigrantjustice.org/</w:t>
        </w:r>
      </w:hyperlink>
      <w:r>
        <w:t xml:space="preserve"> - Though not directly related to tariffs, this link represents organizations involved in policy discussions and advocacy that could indirectly be affected by economic shifts caused by tariffs.</w:t>
      </w:r>
      <w:r/>
    </w:p>
    <w:p>
      <w:pPr>
        <w:pStyle w:val="ListNumber"/>
        <w:spacing w:line="240" w:lineRule="auto"/>
        <w:ind w:left="720"/>
      </w:pPr>
      <w:r/>
      <w:hyperlink r:id="rId13">
        <w:r>
          <w:rPr>
            <w:color w:val="0000EE"/>
            <w:u w:val="single"/>
          </w:rPr>
          <w:t>https://www.intelligence.senate.gov/sites/default/files/documents/report_volume5.pdf</w:t>
        </w:r>
      </w:hyperlink>
      <w:r>
        <w:t xml:space="preserve"> - This document from the Senate Intelligence Committee discusses broader geopolitical themes, including the influence of political figures on global events, though not directly addressing tariffs or Scotland.</w:t>
      </w:r>
      <w:r/>
    </w:p>
    <w:p>
      <w:pPr>
        <w:pStyle w:val="ListNumber"/>
        <w:spacing w:line="240" w:lineRule="auto"/>
        <w:ind w:left="720"/>
      </w:pPr>
      <w:r/>
      <w:hyperlink r:id="rId14">
        <w:r>
          <w:rPr>
            <w:color w:val="0000EE"/>
            <w:u w:val="single"/>
          </w:rPr>
          <w:t>https://www.txcourts.gov/media/1457525/texas-rules-of-civil-procedure.pdf</w:t>
        </w:r>
      </w:hyperlink>
      <w:r>
        <w:t xml:space="preserve"> - This document outlines legal procedures and does not directly address economic impacts from tariffs but represents legal frameworks that could be relevant in broader discussions of international economic disputes.</w:t>
      </w:r>
      <w:r/>
    </w:p>
    <w:p>
      <w:pPr>
        <w:pStyle w:val="ListNumber"/>
        <w:spacing w:line="240" w:lineRule="auto"/>
        <w:ind w:left="720"/>
      </w:pPr>
      <w:r/>
      <w:hyperlink r:id="rId9">
        <w:r>
          <w:rPr>
            <w:color w:val="0000EE"/>
            <w:u w:val="single"/>
          </w:rPr>
          <w:t>https://www.noahwire.com</w:t>
        </w:r>
      </w:hyperlink>
      <w:r>
        <w:t xml:space="preserve"> - As the cited source for the original information, this link would provide access to articles or reports discussing Trump’s tariffs and their financial implications for Scotland.</w:t>
      </w:r>
      <w:r/>
    </w:p>
    <w:p>
      <w:pPr>
        <w:pStyle w:val="ListNumber"/>
        <w:spacing w:line="240" w:lineRule="auto"/>
        <w:ind w:left="720"/>
      </w:pPr>
      <w:r/>
      <w:hyperlink r:id="rId15">
        <w:r>
          <w:rPr>
            <w:color w:val="0000EE"/>
            <w:u w:val="single"/>
          </w:rPr>
          <w:t>https://www.dailyrecord.co.uk/news/scottish-news/donald-trumps-tariff-trade-war-35041258</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ewstatesman.com/business/finance/2025/04/what-has-donald-trump-done-to-your-pension" TargetMode="External"/><Relationship Id="rId11" Type="http://schemas.openxmlformats.org/officeDocument/2006/relationships/hyperlink" Target="https://news.stv.tv/scotland/stay-calm-what-could-trumps-tariffs-mean-for-you" TargetMode="External"/><Relationship Id="rId12" Type="http://schemas.openxmlformats.org/officeDocument/2006/relationships/hyperlink" Target="https://www.immigrantjustice.org/" TargetMode="External"/><Relationship Id="rId13" Type="http://schemas.openxmlformats.org/officeDocument/2006/relationships/hyperlink" Target="https://www.intelligence.senate.gov/sites/default/files/documents/report_volume5.pdf" TargetMode="External"/><Relationship Id="rId14" Type="http://schemas.openxmlformats.org/officeDocument/2006/relationships/hyperlink" Target="https://www.txcourts.gov/media/1457525/texas-rules-of-civil-procedure.pdf" TargetMode="External"/><Relationship Id="rId15" Type="http://schemas.openxmlformats.org/officeDocument/2006/relationships/hyperlink" Target="https://www.dailyrecord.co.uk/news/scottish-news/donald-trumps-tariff-trade-war-3504125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