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China reportedly instructs airlines to halt new Boeing deliveries amid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According to a report by Bloomberg on 15 April 2025, China has reportedly instructed its airlines to cease accepting deliveries of new Boeing aircraft. This directive is believed to be part of a broader retaliatory response amid intensifying trade tensions between the United States and China.</w:t>
      </w:r>
      <w:r/>
    </w:p>
    <w:p>
      <w:r/>
      <w:r>
        <w:t>The directive extends beyond aircraft deliveries, with Beijing also allegedly urging Chinese carriers to stop procuring aircraft-related equipment and parts from American companies. These measures come on the heels of China announcing substantial retaliatory tariffs on US goods, marking a significant escalation in the ongoing trade dispute.</w:t>
      </w:r>
      <w:r/>
    </w:p>
    <w:p>
      <w:r/>
      <w:r>
        <w:t>Sources cited by Bloomberg suggest that the installment aligns with China’s strategy to counteract the impact of US-imposed tariffs, which have reached rates as high as 145% on certain Chinese goods. The reciprocal tariffs appear to be notably affecting Boeing’s business operations within one of its most important markets.</w:t>
      </w:r>
      <w:r/>
    </w:p>
    <w:p>
      <w:r/>
      <w:r>
        <w:t>Boeing’s stock (BA) experienced a downturn following the dissemination of Bloomberg’s report, reflecting investor concerns over the company’s prospects amid these developments. The Chinese market remains pivotal for Boeing, accounting for a significant share of expected global aircraft demand in the coming years.</w:t>
      </w:r>
      <w:r/>
    </w:p>
    <w:p>
      <w:r/>
      <w:r>
        <w:t>The Australian Aviation publication is reporting on this development, highlighting the potential ramifications of the trade conflict for the aerospace sector and the broader economic ties between the two countries.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https://www.cbsnews.com/news/china-boeing-orders-halt-to-jet-deliveries-bloomberg-trump-tariffs/</w:t>
        </w:r>
      </w:hyperlink>
      <w:r>
        <w:t xml:space="preserve"> - This article corroborates the report by Bloomberg that China has instructed its airlines to stop accepting deliveries of Boeing jets as part of a retaliatory move against heightened US tariffs. It also highlights the financial impact on Boeing, noting the decline in Boeing's stock.</w:t>
      </w:r>
      <w:r/>
    </w:p>
    <w:p>
      <w:pPr>
        <w:pStyle w:val="ListNumber"/>
        <w:spacing w:line="240" w:lineRule="auto"/>
        <w:ind w:left="720"/>
      </w:pPr>
      <w:r/>
      <w:hyperlink r:id="rId11">
        <w:r>
          <w:rPr>
            <w:color w:val="0000EE"/>
            <w:u w:val="single"/>
          </w:rPr>
          <w:t>https://www.avweb.com/aviation-news/china-orders-halt-to-boeing-deliveries/</w:t>
        </w:r>
      </w:hyperlink>
      <w:r>
        <w:t xml:space="preserve"> - This article supports the claim that China's government has halted Boeing deliveries in response to the trade war, detailing the impact of US tariffs on Chinese imports and the repercussions for Boeing.</w:t>
      </w:r>
      <w:r/>
    </w:p>
    <w:p>
      <w:pPr>
        <w:pStyle w:val="ListNumber"/>
        <w:spacing w:line="240" w:lineRule="auto"/>
        <w:ind w:left="720"/>
      </w:pPr>
      <w:r/>
      <w:hyperlink r:id="rId12">
        <w:r>
          <w:rPr>
            <w:color w:val="0000EE"/>
            <w:u w:val="single"/>
          </w:rPr>
          <w:t>https://airwaysmag.com/new-post/china-import-ban-boeing-us-parts</w:t>
        </w:r>
      </w:hyperlink>
      <w:r>
        <w:t xml:space="preserve"> - This piece provides insight into the potential impact of China's ban on Boeing aircraft deliveries and US-made parts, emphasizing the strategic and financial implications for both Boeing and Chinese airlines.</w:t>
      </w:r>
      <w:r/>
    </w:p>
    <w:p>
      <w:pPr>
        <w:pStyle w:val="ListNumber"/>
        <w:spacing w:line="240" w:lineRule="auto"/>
        <w:ind w:left="720"/>
      </w:pPr>
      <w:r/>
      <w:hyperlink r:id="rId13">
        <w:r>
          <w:rPr>
            <w:color w:val="0000EE"/>
            <w:u w:val="single"/>
          </w:rPr>
          <w:t>https://economictimes.com/news/international/global-trends/beijing-bans-boeing-but-china-may-already-have-a-stealthy-plan-b/articleshow/120341234.cms</w:t>
        </w:r>
      </w:hyperlink>
      <w:r>
        <w:t xml:space="preserve"> - The article discusses how China's ban on Boeing jets affects its airlines and the broader dependency on US technology in Chinese aviation. It also mentions potential workarounds for sourcing aircraft parts.</w:t>
      </w:r>
      <w:r/>
    </w:p>
    <w:p>
      <w:pPr>
        <w:pStyle w:val="ListNumber"/>
        <w:spacing w:line="240" w:lineRule="auto"/>
        <w:ind w:left="720"/>
      </w:pPr>
      <w:r/>
      <w:hyperlink r:id="rId14">
        <w:r>
          <w:rPr>
            <w:color w:val="0000EE"/>
            <w:u w:val="single"/>
          </w:rPr>
          <w:t>https://www.king5.com/article/tech/science/aerospace/boeing/boeing-china-jet-delivery-halt-expert/281-dc5cd460-b17f-4ceb-8a45-941c586c2b06</w:t>
        </w:r>
      </w:hyperlink>
      <w:r>
        <w:t xml:space="preserve"> - This article analyzes the potential financial impact on Boeing due to the halt in jet deliveries by China, emphasizing the significance of the Chinese market to Boeing's growth.</w:t>
      </w:r>
      <w:r/>
    </w:p>
    <w:p>
      <w:pPr>
        <w:pStyle w:val="ListNumber"/>
        <w:spacing w:line="240" w:lineRule="auto"/>
        <w:ind w:left="720"/>
      </w:pPr>
      <w:r/>
      <w:hyperlink r:id="rId9">
        <w:r>
          <w:rPr>
            <w:color w:val="0000EE"/>
            <w:u w:val="single"/>
          </w:rPr>
          <w:t>https://www.noahwire.com</w:t>
        </w:r>
      </w:hyperlink>
      <w:r>
        <w:t xml:space="preserve"> - The Noah Wire Services is mentioned as a source of the initial report, but without specific content on this topic available directly from their site, it serves more as a reference rather than detailed corroboration of the events.</w:t>
      </w:r>
      <w:r/>
    </w:p>
    <w:p>
      <w:pPr>
        <w:pStyle w:val="ListNumber"/>
        <w:spacing w:line="240" w:lineRule="auto"/>
        <w:ind w:left="720"/>
      </w:pPr>
      <w:r/>
      <w:hyperlink r:id="rId15">
        <w:r>
          <w:rPr>
            <w:color w:val="0000EE"/>
            <w:u w:val="single"/>
          </w:rPr>
          <w:t>https://afrviator.org/bulletin/china-reportedly-halts-boeing-aircraft-deliveries/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bsnews.com/news/china-boeing-orders-halt-to-jet-deliveries-bloomberg-trump-tariffs/" TargetMode="External"/><Relationship Id="rId11" Type="http://schemas.openxmlformats.org/officeDocument/2006/relationships/hyperlink" Target="https://www.avweb.com/aviation-news/china-orders-halt-to-boeing-deliveries/" TargetMode="External"/><Relationship Id="rId12" Type="http://schemas.openxmlformats.org/officeDocument/2006/relationships/hyperlink" Target="https://airwaysmag.com/new-post/china-import-ban-boeing-us-parts" TargetMode="External"/><Relationship Id="rId13" Type="http://schemas.openxmlformats.org/officeDocument/2006/relationships/hyperlink" Target="https://economictimes.com/news/international/global-trends/beijing-bans-boeing-but-china-may-already-have-a-stealthy-plan-b/articleshow/120341234.cms" TargetMode="External"/><Relationship Id="rId14" Type="http://schemas.openxmlformats.org/officeDocument/2006/relationships/hyperlink" Target="https://www.king5.com/article/tech/science/aerospace/boeing/boeing-china-jet-delivery-halt-expert/281-dc5cd460-b17f-4ceb-8a45-941c586c2b06" TargetMode="External"/><Relationship Id="rId15" Type="http://schemas.openxmlformats.org/officeDocument/2006/relationships/hyperlink" Target="https://afrviator.org/bulletin/china-reportedly-halts-boeing-aircraft-delive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