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administration to introduce phased tariff relief for automotive imports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US President Donald Trump is set to introduce phased relief cushions to the 25% tariff imposed on all automotive product imports, according to a report by The Wall Street Journal dated 28 April 2025. This adjustment signals a strategic shift in the administration’s approach to its comprehensive tariff regime on automotive imports.</w:t>
      </w:r>
      <w:r/>
    </w:p>
    <w:p>
      <w:r/>
      <w:r>
        <w:t>The proposed relief will be implemented gradually over three years. In the first year, manufacturers of US-made cars will receive a reimbursement of up to 3.75% of the vehicle’s value, followed by a 2.5% reimbursement in the second year. By the third year, this cushion will be phased out completely, leaving the full 25% tariff in place.</w:t>
      </w:r>
      <w:r/>
    </w:p>
    <w:p>
      <w:r/>
      <w:r>
        <w:t>This move represents another key concession under the broader tariff policy initially introduced by the Trump Administration. It aims to balance the intent of the tariffs—to encourage domestic manufacturing and reshape trade practices—with the practical difficulties faced by the automotive industry. The creation of a reimbursement system recognises the complex and often inflexible nature of global supply chains, which cannot be altered swiftly or without significant cost.</w:t>
      </w:r>
      <w:r/>
    </w:p>
    <w:p>
      <w:r/>
      <w:r>
        <w:t>Furthermore, the tariffs have nuanced applications depending on the origin of the vehicles. Cars and automotive products imported under the terms of the United States-Mexico-Canada Agreement (USMCA) currently avoid the immediate application of the 25% tariff. However, there are plans underway to develop processes that would apply tariffs to non-US content in these vehicles, reflecting ongoing efforts to further incentivise the use of US-made components.</w:t>
      </w:r>
      <w:r/>
    </w:p>
    <w:p>
      <w:r/>
      <w:r>
        <w:t>The Wall Street Journal highlights that this policy development is part of a broader recalibration in trade policy that acknowledges the realities of international manufacturing networks, particularly in the automotive sector. The phased reimbursement and the planned scrutiny of non-US content under USMCA are designed to encourage a gradual, manageable transition in the industry rather than abrupt disruption.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https://www.reuters.com/business/autos-transportation/trump-reduce-impact-auto-tariffs-officials-say-2025-04-28/</w:t>
        </w:r>
      </w:hyperlink>
      <w:r>
        <w:t xml:space="preserve"> - This article reports on President Trump's announcement of a softened approach to the 25% auto tariffs, including credits up to 15% of the value of domestically assembled vehicles to offset imported parts costs, aligning with the phased relief strategy mentioned in the article.</w:t>
      </w:r>
      <w:r/>
    </w:p>
    <w:p>
      <w:pPr>
        <w:pStyle w:val="ListNumber"/>
        <w:spacing w:line="240" w:lineRule="auto"/>
        <w:ind w:left="720"/>
      </w:pPr>
      <w:r/>
      <w:hyperlink r:id="rId11">
        <w:r>
          <w:rPr>
            <w:color w:val="0000EE"/>
            <w:u w:val="single"/>
          </w:rPr>
          <w:t>https://apnews.com/article/25a400c98e02c01c8c54502384e267e1</w:t>
        </w:r>
      </w:hyperlink>
      <w:r>
        <w:t xml:space="preserve"> - This piece discusses the executive order easing some of the 25% tariffs on autos and auto parts, introducing a rebate system to offset tariff costs, which corroborates the proposed gradual reimbursement system outlined in the article.</w:t>
      </w:r>
      <w:r/>
    </w:p>
    <w:p>
      <w:pPr>
        <w:pStyle w:val="ListNumber"/>
        <w:spacing w:line="240" w:lineRule="auto"/>
        <w:ind w:left="720"/>
      </w:pPr>
      <w:r/>
      <w:hyperlink r:id="rId12">
        <w:r>
          <w:rPr>
            <w:color w:val="0000EE"/>
            <w:u w:val="single"/>
          </w:rPr>
          <w:t>https://www.reuters.com/business/autos-transportation/lutnick-says-trumps-autos-tariff-relief-aimed-reshoring-production-us-2025-04-29/</w:t>
        </w:r>
      </w:hyperlink>
      <w:r>
        <w:t xml:space="preserve"> - This article highlights Commerce Secretary Howard Lutnick's announcement that the tariff relief aims to encourage companies to reshore their parts supply chains back to the U.S., supporting the article's point about balancing tariffs with industry challenges.</w:t>
      </w:r>
      <w:r/>
    </w:p>
    <w:p>
      <w:pPr>
        <w:pStyle w:val="ListNumber"/>
        <w:spacing w:line="240" w:lineRule="auto"/>
        <w:ind w:left="720"/>
      </w:pPr>
      <w:r/>
      <w:hyperlink r:id="rId13">
        <w:r>
          <w:rPr>
            <w:color w:val="0000EE"/>
            <w:u w:val="single"/>
          </w:rPr>
          <w:t>https://www.axios.com/2025/04/29/trump-auto-tariffs-lutnick-deal-commerce</w:t>
        </w:r>
      </w:hyperlink>
      <w:r>
        <w:t xml:space="preserve"> - This report details the Trump administration's decision to ease tariff pressures on U.S. automakers by providing reimbursements for taxes on foreign auto parts, aligning with the article's mention of a reimbursement system to support domestic manufacturing.</w:t>
      </w:r>
      <w:r/>
    </w:p>
    <w:p>
      <w:pPr>
        <w:pStyle w:val="ListNumber"/>
        <w:spacing w:line="240" w:lineRule="auto"/>
        <w:ind w:left="720"/>
      </w:pPr>
      <w:r/>
      <w:hyperlink r:id="rId14">
        <w:r>
          <w:rPr>
            <w:color w:val="0000EE"/>
            <w:u w:val="single"/>
          </w:rPr>
          <w:t>https://www.ft.com/content/c7d93978-9048-4f72-b049-7b19124fcd94</w:t>
        </w:r>
      </w:hyperlink>
      <w:r>
        <w:t xml:space="preserve"> - This article discusses General Motors' decision to pause share buybacks and withdraw its annual financial guidance due to uncertainty stemming from new tariffs, illustrating the practical difficulties faced by the automotive industry as mentioned in the article.</w:t>
      </w:r>
      <w:r/>
    </w:p>
    <w:p>
      <w:pPr>
        <w:pStyle w:val="ListNumber"/>
        <w:spacing w:line="240" w:lineRule="auto"/>
        <w:ind w:left="720"/>
      </w:pPr>
      <w:r/>
      <w:hyperlink r:id="rId15">
        <w:r>
          <w:rPr>
            <w:color w:val="0000EE"/>
            <w:u w:val="single"/>
          </w:rPr>
          <w:t>https://www.reuters.com/business/autos-transportation/gm-pulls-forecast-due-tariffs-nervous-consumers-rush-buy-2025-04-29/</w:t>
        </w:r>
      </w:hyperlink>
      <w:r>
        <w:t xml:space="preserve"> - This piece reports on General Motors withdrawing its 2025 annual earnings forecast due to the unpredictable impact of new auto tariffs, highlighting the nuanced applications of tariffs and their impact on the industry, as discussed in the article.</w:t>
      </w:r>
      <w:r/>
    </w:p>
    <w:p>
      <w:pPr>
        <w:pStyle w:val="ListNumber"/>
        <w:spacing w:line="240" w:lineRule="auto"/>
        <w:ind w:left="720"/>
      </w:pPr>
      <w:r/>
      <w:hyperlink r:id="rId16">
        <w:r>
          <w:rPr>
            <w:color w:val="0000EE"/>
            <w:u w:val="single"/>
          </w:rPr>
          <w:t>https://www.automotiveworld.com/articles/trump-will-provide-a-runway-to-mitigate-auto-tariff-impact/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business/autos-transportation/trump-reduce-impact-auto-tariffs-officials-say-2025-04-28/" TargetMode="External"/><Relationship Id="rId11" Type="http://schemas.openxmlformats.org/officeDocument/2006/relationships/hyperlink" Target="https://apnews.com/article/25a400c98e02c01c8c54502384e267e1" TargetMode="External"/><Relationship Id="rId12" Type="http://schemas.openxmlformats.org/officeDocument/2006/relationships/hyperlink" Target="https://www.reuters.com/business/autos-transportation/lutnick-says-trumps-autos-tariff-relief-aimed-reshoring-production-us-2025-04-29/" TargetMode="External"/><Relationship Id="rId13" Type="http://schemas.openxmlformats.org/officeDocument/2006/relationships/hyperlink" Target="https://www.axios.com/2025/04/29/trump-auto-tariffs-lutnick-deal-commerce" TargetMode="External"/><Relationship Id="rId14" Type="http://schemas.openxmlformats.org/officeDocument/2006/relationships/hyperlink" Target="https://www.ft.com/content/c7d93978-9048-4f72-b049-7b19124fcd94" TargetMode="External"/><Relationship Id="rId15" Type="http://schemas.openxmlformats.org/officeDocument/2006/relationships/hyperlink" Target="https://www.reuters.com/business/autos-transportation/gm-pulls-forecast-due-tariffs-nervous-consumers-rush-buy-2025-04-29/" TargetMode="External"/><Relationship Id="rId16" Type="http://schemas.openxmlformats.org/officeDocument/2006/relationships/hyperlink" Target="https://www.automotiveworld.com/articles/trump-will-provide-a-runway-to-mitigate-auto-tariff-imp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