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Saudi Arabia accelerates localisation of aircraft manufacturing with Airbus under Vision 2030</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1"/>
      </w:pPr>
      <w:r>
        <w:t>Saudi Arabia and Airbus: Pioneering Cooperation in Aviation and Space</w:t>
      </w:r>
      <w:r/>
    </w:p>
    <w:p>
      <w:r/>
      <w:r>
        <w:t>In a recent strategic meeting in France, Bandar Alkhorayef, Saudi Arabia’s Minister of Industry and Mineral Resources, engaged in discussions with Airbus Commercial Aircraft CEO Christian Scherer and other key Airbus leaders. This dialogue focused on accelerating collaboration in the aviation and satellite sectors, with a significant emphasis on localising aircraft manufacturing and maintenance within the Kingdom.</w:t>
      </w:r>
      <w:r/>
    </w:p>
    <w:p>
      <w:r/>
      <w:r>
        <w:t>The gathering, which included representatives such as Laurent Saint-Martin, Minister Delegate for Foreign Trade, as well as other prominent figures in Saudi Arabia's industrial sphere, underscored the deep-rooted partnership between Saudi Arabia and Airbus, a relationship that has thrived for nearly four decades. Alkhorayef articulated that localising aviation manufacturing is a top priority under Saudi Vision 2030, which seeks to boost the Kingdom's industrial capabilities, enhance competitiveness on a global scale, and drive economic diversification and sustainable development.</w:t>
      </w:r>
      <w:r/>
    </w:p>
    <w:p>
      <w:r/>
      <w:r>
        <w:t>To facilitate this ambitious vision, Saudi Arabia is establishing an advanced industrial and investment ecosystem tailored for the aviation sector. Alkhorayef outlined several incentives aimed at attracting global players, including simplified government procedures for foreign investments, streamlined regulations, competitive access to essential minerals like aluminium and titanium, and a strategic geographical position that connects Europe, Asia, and Africa. Additionally, the Kingdom is focused on creating a supportive investment landscape with government-backed financial solutions and cutting-edge infrastructure.</w:t>
      </w:r>
      <w:r/>
    </w:p>
    <w:p>
      <w:r/>
      <w:r>
        <w:t>A noteworthy aspect of the discussions revolved around addressing current supply chain challenges in the aviation industry. As Alkhorayef pointed out, Saudi Arabia is well-positioned to leverage its extensive mineral resources and advanced logistics networks to create mutual benefits and enhance joint investments with Airbus. This is particularly pertinent given the ongoing industry-wide supply chain issues; Tony Douglas, CEO of Riyadh Air, has indicated signs of recovery in supply chains for major aircraft manufacturers, including Airbus.</w:t>
      </w:r>
      <w:r/>
    </w:p>
    <w:p>
      <w:r/>
      <w:r>
        <w:t>Moreover, as part of a broader strategy to strengthen its aviation sector, the Saudi Group has recently placed a significant order for 105 Airbus jets, further solidifying its commitment to enhancing its fleet capabilities. This monumental order is designed to increase operational capacity, aligning with the Kingdom's objective to attract over 150 million tourists by 2030. Remarkably, Saudia Airlines has confirmed that these deliveries are expected to proceed without delays, reflecting a broader trend of stabilisation in Airbus’s operations.</w:t>
      </w:r>
      <w:r/>
    </w:p>
    <w:p>
      <w:r/>
      <w:r>
        <w:t>Alkhorayef’s delegation tour of Airbus facilities provided further context, allowing them to observe cutting-edge technologies and innovative solutions that drive aircraft manufacturing. The visit included an exploration of Airbus’s satellite manufacturing capabilities, revealing the company's advancement in the space sectors, which complements Saudi Arabia’s ambitions in this arena.</w:t>
      </w:r>
      <w:r/>
    </w:p>
    <w:p>
      <w:r/>
      <w:r>
        <w:t>In discussing the implications of Vision 2030, Scherer acknowledged that Saudi Arabia is a vital strategic partner in the Middle East. He expressed Airbus's commitment to fostering deeper ties with the Kingdom through the exchange of knowledge and expertise and enhancing cooperation in advanced technologies that can bolster the aviation and satellite sectors.</w:t>
      </w:r>
      <w:r/>
    </w:p>
    <w:p>
      <w:r/>
      <w:r>
        <w:t>Saint-Martin echoed these sentiments, highlighting the importance of robust industrial collaboration between Saudi Arabia and France, particularly in aviation and satellite technology. This commitment to fostering strong economic relationships is crucial as both nations work towards shared development goals, further solidifying Saudi Arabia's position as a cornerstone in global aviation and space industries.</w:t>
      </w:r>
      <w:r/>
    </w:p>
    <w:p>
      <w:r/>
      <w:r>
        <w:t>As the Kingdom moves forward, the strategic meeting and subsequent developments hint at a transformative phase for Saudi Arabia's industrial landscape, reinforcing its position on the global stage, particularly in aviation and space technology, and paving the way for a more diverse and resilient economy.</w:t>
      </w:r>
      <w:r/>
    </w:p>
    <w:p>
      <w:pPr>
        <w:pBdr>
          <w:bottom w:val="single" w:sz="6" w:space="1" w:color="auto"/>
        </w:pBdr>
      </w:pP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[5]</w:t>
        </w:r>
      </w:hyperlink>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[3]</w:t>
        </w:r>
      </w:hyperlink>
      <w:r/>
    </w:p>
    <w:p>
      <w:pPr>
        <w:pStyle w:val="ListBullet"/>
        <w:spacing w:line="240" w:lineRule="auto"/>
        <w:ind w:left="720"/>
      </w:pPr>
      <w:r/>
      <w:r>
        <w:t xml:space="preserve">Paragraph 4 – </w:t>
      </w:r>
      <w:hyperlink r:id="rId9">
        <w:r>
          <w:rPr>
            <w:color w:val="0000EE"/>
            <w:u w:val="single"/>
          </w:rPr>
          <w:t>[1]</w:t>
        </w:r>
      </w:hyperlink>
      <w:r>
        <w:t xml:space="preserve">, </w:t>
      </w:r>
      <w:hyperlink r:id="rId13">
        <w:r>
          <w:rPr>
            <w:color w:val="0000EE"/>
            <w:u w:val="single"/>
          </w:rPr>
          <w:t>[4]</w:t>
        </w:r>
      </w:hyperlink>
      <w:r>
        <w:t xml:space="preserve">, </w:t>
      </w:r>
      <w:hyperlink r:id="rId10">
        <w:r>
          <w:rPr>
            <w:color w:val="0000EE"/>
            <w:u w:val="single"/>
          </w:rPr>
          <w:t>[5]</w:t>
        </w:r>
      </w:hyperlink>
      <w:r/>
    </w:p>
    <w:p>
      <w:pPr>
        <w:pStyle w:val="ListBullet"/>
        <w:spacing w:line="240" w:lineRule="auto"/>
        <w:ind w:left="720"/>
      </w:pPr>
      <w:r/>
      <w:r>
        <w:t xml:space="preserve">Paragraph 5 – </w:t>
      </w:r>
      <w:hyperlink r:id="rId9">
        <w:r>
          <w:rPr>
            <w:color w:val="0000EE"/>
            <w:u w:val="single"/>
          </w:rPr>
          <w:t>[1]</w:t>
        </w:r>
      </w:hyperlink>
      <w:r/>
    </w:p>
    <w:p>
      <w:pPr>
        <w:pStyle w:val="ListBullet"/>
        <w:spacing w:line="240" w:lineRule="auto"/>
        <w:ind w:left="720"/>
      </w:pPr>
      <w:r/>
      <w:r>
        <w:t xml:space="preserve">Paragraph 6 – </w:t>
      </w:r>
      <w:hyperlink r:id="rId9">
        <w:r>
          <w:rPr>
            <w:color w:val="0000EE"/>
            <w:u w:val="single"/>
          </w:rPr>
          <w:t>[1]</w:t>
        </w:r>
      </w:hyperlink>
      <w:r>
        <w:t xml:space="preserve">, </w:t>
      </w:r>
      <w:hyperlink r:id="rId11">
        <w:r>
          <w:rPr>
            <w:color w:val="0000EE"/>
            <w:u w:val="single"/>
          </w:rPr>
          <w:t>[2]</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3">
        <w:r>
          <w:rPr>
            <w:color w:val="0000EE"/>
            <w:u w:val="single"/>
          </w:rPr>
          <w:t>[4]</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hyperlink r:id="rId11">
        <w:r>
          <w:rPr>
            <w:color w:val="0000EE"/>
            <w:u w:val="single"/>
          </w:rPr>
          <w:t>[2]</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ews.google.com/rss/articles/CBMirwFBVV95cUxNMm81ZDBBZXRhUG5IQ0tRMkFVU29aU1p0elo3X2k1bjBXM043TEJENTd5SnN5NTZjTHRXWlNDcElEQWUwVDlmSzVfSERDOVhGa1RlRVFDZDFHOFZRZXFKZXZMOHdXenpQTURHeHNHTzl2NGRSVlBlX1JjU3Bwd21sWHNCOC00WU05XzZ3TGhpaldWeGJmRHdMVGt5dURkUC1GMkFWamtZOVRwYlhjVHdZ?oc=5&amp;hl=en-US&amp;gl=US&amp;ceid=US:en</w:t>
        </w:r>
      </w:hyperlink>
      <w:r>
        <w:t xml:space="preserve"> - Please view link - unable to able to access data</w:t>
      </w:r>
      <w:r/>
    </w:p>
    <w:p>
      <w:pPr>
        <w:pStyle w:val="ListNumber"/>
        <w:spacing w:line="240" w:lineRule="auto"/>
        <w:ind w:left="720"/>
      </w:pPr>
      <w:r/>
      <w:hyperlink r:id="rId11">
        <w:r>
          <w:rPr>
            <w:color w:val="0000EE"/>
            <w:u w:val="single"/>
          </w:rPr>
          <w:t>https://www.reuters.com/business/aerospace-defense/riyadh-air-ceo-says-airline-supply-chain-issues-starting-improve-2025-02-20/</w:t>
        </w:r>
      </w:hyperlink>
      <w:r>
        <w:t xml:space="preserve"> - Tony Douglas, CEO of Riyadh Air, reported moderate improvements in supply chains for major aircraft manufacturers Boeing and Airbus. He acknowledged ongoing challenges but noted signs of recovery. Riyadh Air has placed significant orders with both companies, including 60 Airbus A321-family jets and up to 72 Boeing 787 Dreamliners, aiming to commence operations by the end of the year. (</w:t>
      </w:r>
      <w:hyperlink r:id="rId17">
        <w:r>
          <w:rPr>
            <w:color w:val="0000EE"/>
            <w:u w:val="single"/>
          </w:rPr>
          <w:t>reuters.com</w:t>
        </w:r>
      </w:hyperlink>
      <w:r>
        <w:t>)</w:t>
      </w:r>
      <w:r/>
    </w:p>
    <w:p>
      <w:pPr>
        <w:pStyle w:val="ListNumber"/>
        <w:spacing w:line="240" w:lineRule="auto"/>
        <w:ind w:left="720"/>
      </w:pPr>
      <w:r/>
      <w:hyperlink r:id="rId12">
        <w:r>
          <w:rPr>
            <w:color w:val="0000EE"/>
            <w:u w:val="single"/>
          </w:rPr>
          <w:t>https://www.reuters.com/business/aerospace-defense/saudia-airlines-sees-no-delays-airbus-jet-deliveries-2024-07-16/</w:t>
        </w:r>
      </w:hyperlink>
      <w:r>
        <w:t xml:space="preserve"> - Saudia Airlines anticipates no delays in the delivery of 105 Airbus jets, ordered in May 2024, despite broader industry production challenges. The state-owned Saudi Group, which owns Saudia Airlines and Flyadeal, has secured delivery times between 2026 and 2031. This order is part of Saudi Arabia's strategy to diversify its economy and boost the aviation sector. (</w:t>
      </w:r>
      <w:hyperlink r:id="rId18">
        <w:r>
          <w:rPr>
            <w:color w:val="0000EE"/>
            <w:u w:val="single"/>
          </w:rPr>
          <w:t>reuters.com</w:t>
        </w:r>
      </w:hyperlink>
      <w:r>
        <w:t>)</w:t>
      </w:r>
      <w:r/>
    </w:p>
    <w:p>
      <w:pPr>
        <w:pStyle w:val="ListNumber"/>
        <w:spacing w:line="240" w:lineRule="auto"/>
        <w:ind w:left="720"/>
      </w:pPr>
      <w:r/>
      <w:hyperlink r:id="rId13">
        <w:r>
          <w:rPr>
            <w:color w:val="0000EE"/>
            <w:u w:val="single"/>
          </w:rPr>
          <w:t>https://apnews.com/article/17f69af191d586c3b75218174839528d</w:t>
        </w:r>
      </w:hyperlink>
      <w:r>
        <w:t xml:space="preserve"> - Saudia Group, Saudi Arabia's national carrier, has placed an order for 105 new Airbus A320neo family jets, including 12 A320neos and 93 A321neos. This order increases Saudia Group's total Airbus order backlog to 144 planes. The airline aims to increase flights and seat capacity to support the country's goal of attracting over 150 million tourists by 2030. (</w:t>
      </w:r>
      <w:hyperlink r:id="rId19">
        <w:r>
          <w:rPr>
            <w:color w:val="0000EE"/>
            <w:u w:val="single"/>
          </w:rPr>
          <w:t>apnews.com</w:t>
        </w:r>
      </w:hyperlink>
      <w:r>
        <w:t>)</w:t>
      </w:r>
      <w:r/>
    </w:p>
    <w:p>
      <w:pPr>
        <w:pStyle w:val="ListNumber"/>
        <w:spacing w:line="240" w:lineRule="auto"/>
        <w:ind w:left="720"/>
      </w:pPr>
      <w:r/>
      <w:hyperlink r:id="rId10">
        <w:r>
          <w:rPr>
            <w:color w:val="0000EE"/>
            <w:u w:val="single"/>
          </w:rPr>
          <w:t>https://www.reuters.com/business/aerospace-defense/saudia-turns-airbus-boeing-wide-body-jets-amid-single-aisle-shortage-2024-06-06/</w:t>
        </w:r>
      </w:hyperlink>
      <w:r>
        <w:t xml:space="preserve"> - Saudia Group is in discussions with Airbus and Boeing to order wide-body jets due to limited production slots for narrow-body airplanes. The state-owned group, which owns Saudia Airlines and Flyadeal, had recently ordered 105 narrow-body Airbus planes against a requirement of 180. As air travel demand surges post-pandemic, the production lag has forced Saudia to look into wider aircraft, specifically Boeing 787 and Airbus A330. (</w:t>
      </w:r>
      <w:hyperlink r:id="rId20">
        <w:r>
          <w:rPr>
            <w:color w:val="0000EE"/>
            <w:u w:val="single"/>
          </w:rPr>
          <w:t>reuters.com</w:t>
        </w:r>
      </w:hyperlink>
      <w:r>
        <w:t>)</w:t>
      </w:r>
      <w:r/>
    </w:p>
    <w:p>
      <w:pPr>
        <w:pStyle w:val="ListNumber"/>
        <w:spacing w:line="240" w:lineRule="auto"/>
        <w:ind w:left="720"/>
      </w:pPr>
      <w:r/>
      <w:hyperlink r:id="rId14">
        <w:r>
          <w:rPr>
            <w:color w:val="0000EE"/>
            <w:u w:val="single"/>
          </w:rPr>
          <w:t>https://www.airbus.com/en/newsroom/press-releases/2023-06-saudi-arabias-flynas-firms-up-30-more-a320neo-family-aircraft</w:t>
        </w:r>
      </w:hyperlink>
      <w:r>
        <w:t xml:space="preserve"> - Flynas, Saudi Arabia's leading low-cost airline, has firmed up an order with Airbus for 30 new A320neo Family aircraft, bringing its total order to 120 A320neo aircraft, including 10 A321XLRs. The agreement was signed at the Paris Airshow and reaffirms flynas' position in the Kingdom’s aviation industry, highlighting its plans to expand its fleet with modern and fuel-efficient single-aisle aircraft. (</w:t>
      </w:r>
      <w:hyperlink r:id="rId21">
        <w:r>
          <w:rPr>
            <w:color w:val="0000EE"/>
            <w:u w:val="single"/>
          </w:rPr>
          <w:t>airbus.com</w:t>
        </w:r>
      </w:hyperlink>
      <w:r>
        <w:t>)</w:t>
      </w:r>
      <w:r/>
    </w:p>
    <w:p>
      <w:pPr>
        <w:pStyle w:val="ListNumber"/>
        <w:spacing w:line="240" w:lineRule="auto"/>
        <w:ind w:left="720"/>
      </w:pPr>
      <w:r/>
      <w:hyperlink r:id="rId15">
        <w:r>
          <w:rPr>
            <w:color w:val="0000EE"/>
            <w:u w:val="single"/>
          </w:rPr>
          <w:t>https://www.reuters.com/business/aerospace-defense/saudia-group-agrees-deal-with-airbus-105-aircraft-2024-05-20/</w:t>
        </w:r>
      </w:hyperlink>
      <w:r>
        <w:t xml:space="preserve"> - Saudia Group, the parent company of Saudia airline and budget carrier Flyadeal, announced its largest-ever jet deal with Airbus, ordering 105 narrow-body aircraft, including 12 A320neo and 93 A321neo jets. This landmark deal, valued at $19 billion, will see 54 A321neo jets delivered to Saudia and 12 A320neo and 39 A321neo jets to Flyadeal. Delivery of the planes is scheduled to begin in the first quarter of 2026, with completion by 2032. (</w:t>
      </w:r>
      <w:hyperlink r:id="rId22">
        <w:r>
          <w:rPr>
            <w:color w:val="0000EE"/>
            <w:u w:val="single"/>
          </w:rPr>
          <w:t>reuters.com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ews.google.com/rss/articles/CBMirwFBVV95cUxNMm81ZDBBZXRhUG5IQ0tRMkFVU29aU1p0elo3X2k1bjBXM043TEJENTd5SnN5NTZjTHRXWlNDcElEQWUwVDlmSzVfSERDOVhGa1RlRVFDZDFHOFZRZXFKZXZMOHdXenpQTURHeHNHTzl2NGRSVlBlX1JjU3Bwd21sWHNCOC00WU05XzZ3TGhpaldWeGJmRHdMVGt5dURkUC1GMkFWamtZOVRwYlhjVHdZ?oc=5&amp;hl=en-US&amp;gl=US&amp;ceid=US:en" TargetMode="External"/><Relationship Id="rId10" Type="http://schemas.openxmlformats.org/officeDocument/2006/relationships/hyperlink" Target="https://www.reuters.com/business/aerospace-defense/saudia-turns-airbus-boeing-wide-body-jets-amid-single-aisle-shortage-2024-06-06/" TargetMode="External"/><Relationship Id="rId11" Type="http://schemas.openxmlformats.org/officeDocument/2006/relationships/hyperlink" Target="https://www.reuters.com/business/aerospace-defense/riyadh-air-ceo-says-airline-supply-chain-issues-starting-improve-2025-02-20/" TargetMode="External"/><Relationship Id="rId12" Type="http://schemas.openxmlformats.org/officeDocument/2006/relationships/hyperlink" Target="https://www.reuters.com/business/aerospace-defense/saudia-airlines-sees-no-delays-airbus-jet-deliveries-2024-07-16/" TargetMode="External"/><Relationship Id="rId13" Type="http://schemas.openxmlformats.org/officeDocument/2006/relationships/hyperlink" Target="https://apnews.com/article/17f69af191d586c3b75218174839528d" TargetMode="External"/><Relationship Id="rId14" Type="http://schemas.openxmlformats.org/officeDocument/2006/relationships/hyperlink" Target="https://www.airbus.com/en/newsroom/press-releases/2023-06-saudi-arabias-flynas-firms-up-30-more-a320neo-family-aircraft" TargetMode="External"/><Relationship Id="rId15" Type="http://schemas.openxmlformats.org/officeDocument/2006/relationships/hyperlink" Target="https://www.reuters.com/business/aerospace-defense/saudia-group-agrees-deal-with-airbus-105-aircraft-2024-05-20/" TargetMode="External"/><Relationship Id="rId16" Type="http://schemas.openxmlformats.org/officeDocument/2006/relationships/hyperlink" Target="https://www.noahwire.com" TargetMode="External"/><Relationship Id="rId17" Type="http://schemas.openxmlformats.org/officeDocument/2006/relationships/hyperlink" Target="https://www.reuters.com/business/aerospace-defense/riyadh-air-ceo-says-airline-supply-chain-issues-starting-improve-2025-02-20/?utm_source=openai" TargetMode="External"/><Relationship Id="rId18" Type="http://schemas.openxmlformats.org/officeDocument/2006/relationships/hyperlink" Target="https://www.reuters.com/business/aerospace-defense/saudia-airlines-sees-no-delays-airbus-jet-deliveries-2024-07-16/?utm_source=openai" TargetMode="External"/><Relationship Id="rId19" Type="http://schemas.openxmlformats.org/officeDocument/2006/relationships/hyperlink" Target="https://apnews.com/article/17f69af191d586c3b75218174839528d?utm_source=openai" TargetMode="External"/><Relationship Id="rId20" Type="http://schemas.openxmlformats.org/officeDocument/2006/relationships/hyperlink" Target="https://www.reuters.com/business/aerospace-defense/saudia-turns-airbus-boeing-wide-body-jets-amid-single-aisle-shortage-2024-06-06/?utm_source=openai" TargetMode="External"/><Relationship Id="rId21" Type="http://schemas.openxmlformats.org/officeDocument/2006/relationships/hyperlink" Target="https://www.airbus.com/en/newsroom/press-releases/2023-06-saudi-arabias-flynas-firms-up-30-more-a320neo-family-aircraft?utm_source=openai" TargetMode="External"/><Relationship Id="rId22" Type="http://schemas.openxmlformats.org/officeDocument/2006/relationships/hyperlink" Target="https://www.reuters.com/business/aerospace-defense/saudia-group-agrees-deal-with-airbus-105-aircraft-2024-05-20/?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