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Congo’s $24 trillion mineral wealth sparks Silicon Valley AI-driven mining surge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1"/>
      </w:pPr>
      <w:r>
        <w:t>Congo's $24 Trillion Mineral Bounty Attracts Silicon Valley Explorers</w:t>
      </w:r>
      <w:r/>
    </w:p>
    <w:p>
      <w:r/>
      <w:r>
        <w:t>The surging global demand for critical minerals is poised to transform Africa into a nexus of mining technology, as investors increasingly turn to innovative solutions to facilitate resource extraction in regions characterised by high risks. Recently, KoBold Metals, a startup supported by notable figures like Bill Gates and Jeff Bezos, made headlines with its entry into the mineral-rich Democratic Republic of Congo (DRC). This bold venture aims to harness artificial intelligence for mineral exploration in an area brimming with $24 trillion worth of untapped resources.</w:t>
      </w:r>
      <w:r/>
    </w:p>
    <w:p>
      <w:r/>
      <w:r>
        <w:t>KoBold’s foray into the DRC marks its second significant investment on the continent, following a $2 billion commitment to Zambia’s Mingomba copper project. This strategic expansion aligns with a broader movement among African nations to stimulate investment in the green minerals sector, particularly within the burgeoning lithium-ion battery supply chains necessary for electrifying the world’s transport fleet.</w:t>
      </w:r>
      <w:r/>
    </w:p>
    <w:p>
      <w:r/>
      <w:r>
        <w:t>The International Energy Agency projects that, under a “net zero” scenario, the demand for critical minerals will more than triple by 2030. As countries recalibrate their strategies, Ghana, Namibia, and Zimbabwe have already imposed restrictions on exports of green materials to industrialised nations, aiming to bolster local manufacturing. These measures include suspending export licences for certain firms to enhance local processing capabilities.</w:t>
      </w:r>
      <w:r/>
    </w:p>
    <w:p>
      <w:r/>
      <w:r>
        <w:t>The global landscape for critical minerals is rapidly evolving, particularly as China recently tightened export controls on certain key materials, including graphite, crucial for battery production. With trade tensions mounting between the U.S. and China, African nations are viewed as potential alternative sources for essential minerals, thus increasing the appeal of DRC and its considerable resources. KoBold is among the firms leveraging cutting-edge technologies to expediently explore deeper and less accessible deposits, an area often left untouched by traditional miners due to costs and uncertainty.</w:t>
      </w:r>
      <w:r/>
    </w:p>
    <w:p>
      <w:r/>
      <w:r>
        <w:t>In fact, the upcoming African Mining Week in Cape Town will feature a dedicated technology forum that aims to connect mining projects with global tech providers. As stated by Energy Capital &amp; Power, “The forum will showcase how digital solutions are transforming resource extraction and redefining the mining value chain.”</w:t>
      </w:r>
      <w:r/>
    </w:p>
    <w:p>
      <w:r/>
      <w:r>
        <w:t>The rise of technology-driven mining is not limited to the DRC. Across the continent, firms are deploying digitisation to streamline operations and enhance output. For instance, Caledonia Mining is investing $1.1 million to digitise operations at the Blanket Mine in Zimbabwe, targeting a production increase to 77,500 ounces by 2025. Similarly, Botswana Diamonds is employing AI to identify mineral prospects, enhancing detection capabilities that traditional surveys may overlook. In South Africa, firms like Kilken Platinum and Rio Tinto are advancing their technological frameworks with predictive maintenance systems and real-time data platforms.</w:t>
      </w:r>
      <w:r/>
    </w:p>
    <w:p>
      <w:r/>
      <w:r>
        <w:t>Increased digitalisation in mining could potentially unlock significant value for the sector. A joint report by Accenture and the World Economic Forum posits that South Africa could realise R213 billion ($11.6 billion) in value through efficiency gains and reduced risks by 2026.</w:t>
      </w:r>
      <w:r/>
    </w:p>
    <w:p>
      <w:r/>
      <w:r>
        <w:t>However, despite the momentum towards tech-led exploration and extraction, systemic challenges persist in the DRC. Infrastructural deficits, fluctuating regulatory environments, and an ever-present risk of political instability hinder optimal operations. Nonetheless, the influx of technology-focused entrants demonstrates a growing appetite to navigate these challenges, particularly as global competition for cobalt, lithium, and copper intensifies.</w:t>
      </w:r>
      <w:r/>
    </w:p>
    <w:p>
      <w:r/>
      <w:r>
        <w:t>KoBold’s aims in the DRC coincide with a wider strategy by the U.S. to reduce reliance on Chinese critical minerals. With ongoing discussions surrounding a potential U.S.-DRC minerals agreement gaining traction, KoBold's commitment might further solidify the DRC's status as a crucial player on the global stage for critical resources.</w:t>
      </w:r>
      <w:r/>
    </w:p>
    <w:p>
      <w:r/>
      <w:r>
        <w:t>The competition for DRC’s mineral wealth is intensifying as other factors come into play. The ongoing conflict, particularly in the eastern regions dominated by various armed groups, poses significant operational risks for mining firms. The U.S. has shown interest in stabilising the region, negotiating potential bilateral minerals deals to counteract the turbulent environment.</w:t>
      </w:r>
      <w:r/>
    </w:p>
    <w:p>
      <w:r/>
      <w:r>
        <w:t>Amidst these developments, Africa's mining industry stands at a critical juncture. As the continent pivots towards securing its place in the future of global resource extraction, the balance between leveraging advanced technologies and addressing fundamental challenges will determine the pace at which it can harness its mineral bounty.</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[5]</w:t>
        </w:r>
      </w:hyperlink>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[6]</w:t>
        </w:r>
      </w:hyperlink>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[7]</w:t>
        </w:r>
      </w:hyperlink>
      <w:r/>
    </w:p>
    <w:p>
      <w:pPr>
        <w:pStyle w:val="ListBullet"/>
        <w:spacing w:line="240" w:lineRule="auto"/>
        <w:ind w:left="720"/>
      </w:pPr>
      <w:r/>
      <w:r>
        <w:t xml:space="preserve">Paragraph 7 – </w:t>
      </w:r>
      <w:hyperlink r:id="rId9">
        <w:r>
          <w:rPr>
            <w:color w:val="0000EE"/>
            <w:u w:val="single"/>
          </w:rPr>
          <w:t>[1]</w:t>
        </w:r>
      </w:hyperlink>
      <w:r>
        <w:t xml:space="preserve">, </w:t>
      </w:r>
      <w:hyperlink r:id="rId12">
        <w:r>
          <w:rPr>
            <w:color w:val="0000EE"/>
            <w:u w:val="single"/>
          </w:rPr>
          <w:t>[5]</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africanmirror.africa/news/congos-24-trillion-mineral-bounty-lures-silicon-valley-backed-explorers-as-africas-mining-shifts-to-tech/?utm_source=rss&amp;utm_medium=rss&amp;utm_campaign=congos-24-trillion-mineral-bounty-lures-silicon-valley-backed-explorers-as-africas-mining-shifts-to-tech</w:t>
        </w:r>
      </w:hyperlink>
      <w:r>
        <w:t xml:space="preserve"> - Please view link - unable to able to access data</w:t>
      </w:r>
      <w:r/>
    </w:p>
    <w:p>
      <w:pPr>
        <w:pStyle w:val="ListNumber"/>
        <w:spacing w:line="240" w:lineRule="auto"/>
        <w:ind w:left="720"/>
      </w:pPr>
      <w:r/>
      <w:hyperlink r:id="rId10">
        <w:r>
          <w:rPr>
            <w:color w:val="0000EE"/>
            <w:u w:val="single"/>
          </w:rPr>
          <w:t>https://www.ft.com/content/3c5859db-2a46-4111-b823-865dc284c33b</w:t>
        </w:r>
      </w:hyperlink>
      <w:r>
        <w:t xml:space="preserve"> - KoBold Metals, a mining start-up supported by high-profile investors like Bill Gates and Jeff Bezos, is expanding operations into the Democratic Republic of Congo (DRC). Utilizing artificial intelligence to uncover untapped mineral deposits, KoBold plans to explore for lithium, copper, and cobalt—key resources for the energy transition. The company has appointed Benjamin Katabuka, a mining industry veteran, as its director-general in DRC and is preparing to make substantial investments potentially worth billions. This move aligns with the U.S.'s strategic interest in reducing its dependency on China for critical minerals, part of broader talks involving a potential U.S.-DRC minerals agreement. Despite DRC's rich cobalt reserves, the region faces operational challenges due to ongoing conflict and infrastructure limitations. KoBold has raised $1 billion to date and remains committed to maintaining high operational standards in the country, despite concerns around corruption. The venture coincides with environmental and development initiatives in the DRC funded by the Gates Foundation and Bezos Earth Fund. KoBold also expressed interest in a major lithium reserve entangled in a legal battle between Australia's AVZ Minerals and China's Zijin Mining, highlighting the complex geopolitical landscape of resource extraction in the region.</w:t>
      </w:r>
      <w:r/>
    </w:p>
    <w:p>
      <w:pPr>
        <w:pStyle w:val="ListNumber"/>
        <w:spacing w:line="240" w:lineRule="auto"/>
        <w:ind w:left="720"/>
      </w:pPr>
      <w:r/>
      <w:hyperlink r:id="rId11">
        <w:r>
          <w:rPr>
            <w:color w:val="0000EE"/>
            <w:u w:val="single"/>
          </w:rPr>
          <w:t>https://www.ft.com/content/8b62cdda-8ab5-45ab-aeb0-91582ae18ca8</w:t>
        </w:r>
      </w:hyperlink>
      <w:r>
        <w:t xml:space="preserve"> - The United States is nearing a deal with the Democratic Republic of Congo (DRC) to gain increased access to and control over critical mineral resources, notably lithium, copper, and cobalt. In exchange, the U.S. would lend political and economic support to the Kinshasa government amidst ongoing security challenges. The agreement, backed by U.S. President Donald Trump’s Africa adviser Massad Boulos, would be supported financially by the U.S. International Development Finance Corporation. Several mining firms, including KoBold Metals, Orion Resource Partners, Rio Tinto, and United Mining, have shown interest in investing under this new framework. The deal aims to counterbalance China's dominance in DRC's mining sector and would involve U.S. private sector investment. It follows a direct proposal from the DRC government, which seeks external support amid the conflict with the Rwandan-backed M23 rebels and over 140 other armed groups in eastern Congo. Despite Rwanda's denial, Washington acknowledges its involvement. In a recent effort, the U.S. brokered a withdrawal agreement for M23 fighters near a key tin mine, demonstrating its influence. The evolving deal could include industrial zones and infrastructure development to boost regional trade and stability, though significant political hurdles remain, particularly Rwanda and Uganda’s roles.</w:t>
      </w:r>
      <w:r/>
    </w:p>
    <w:p>
      <w:pPr>
        <w:pStyle w:val="ListNumber"/>
        <w:spacing w:line="240" w:lineRule="auto"/>
        <w:ind w:left="720"/>
      </w:pPr>
      <w:r/>
      <w:hyperlink r:id="rId16">
        <w:r>
          <w:rPr>
            <w:color w:val="0000EE"/>
            <w:u w:val="single"/>
          </w:rPr>
          <w:t>https://apnews.com/article/27ddde6d721bea6fc334ae8a149b873e</w:t>
        </w:r>
      </w:hyperlink>
      <w:r>
        <w:t xml:space="preserve"> - South Africa's mining industry, once a global leader, faces significant challenges as profits plummet and future viability is questioned. A report by PwC reveals a $5 billion decrease in mining profits and warns that without renewed investment, the country's gold industry could dwindle within 30 years, and iron ore mining may cease within 13 years. The decline is attributed to global price drops post-pandemic, local issues including currency fluctuations, high inflation, power blackouts, and deteriorating infrastructure. The report stresses the urgency for South Africa to pivot towards extracting high-demand green energy metals like copper, nickel, lithium, and cobalt to meet global renewable energy needs. Mining remains crucial to South Africa's economy and employment, making its potential contraction a significant socio-economic concern. The country's existing gold mines could end production within two decades, highlighting the critical need for timely investment and development.</w:t>
      </w:r>
      <w:r/>
    </w:p>
    <w:p>
      <w:pPr>
        <w:pStyle w:val="ListNumber"/>
        <w:spacing w:line="240" w:lineRule="auto"/>
        <w:ind w:left="720"/>
      </w:pPr>
      <w:r/>
      <w:hyperlink r:id="rId12">
        <w:r>
          <w:rPr>
            <w:color w:val="0000EE"/>
            <w:u w:val="single"/>
          </w:rPr>
          <w:t>https://www.reuters.com/markets/commodities/after-ukraine-deal-us-turns-its-critical-minerals-gaze-africa-andy-home-2025-05-06/</w:t>
        </w:r>
      </w:hyperlink>
      <w:r>
        <w:t xml:space="preserve"> - Following a strategic minerals deal with Ukraine, the United States is now turning its attention to Africa's Great Lakes region, particularly the Democratic Republic of Congo (DRC), in a bid to secure critical metals. Prompted by the advance of the Rwandan-backed M23 rebels, the DRC approached the U.S. with a proposal, resulting in active negotiations that could culminate in a peace agreement with Rwanda and bilateral minerals deals. Central to this are North and South Kivu provinces, rich in tin, tungsten, and coltan, but plagued by artisanal mining, conflict, and armed group interference. The conflict severely impacted operations at the ethical, industrialized Bisie tin mine, which briefly shut down due to the rebel threat before resuming operations in April 2025. The region's mineral wealth is considerable, but instability, including control by various armed groups, complicates safe extraction and supply chain integrity. Meanwhile, efforts to diversify supply routes include infrastructure investments like the Lobito Corridor railway project to rival China's stronghold on Congo’s southern cobalt and copper exports. Potential U.S. involvement signals deeper geopolitical competition over Africa's critical mineral resources vital for technology manufacturing.</w:t>
      </w:r>
      <w:r/>
    </w:p>
    <w:p>
      <w:pPr>
        <w:pStyle w:val="ListNumber"/>
        <w:spacing w:line="240" w:lineRule="auto"/>
        <w:ind w:left="720"/>
      </w:pPr>
      <w:r/>
      <w:hyperlink r:id="rId13">
        <w:r>
          <w:rPr>
            <w:color w:val="0000EE"/>
            <w:u w:val="single"/>
          </w:rPr>
          <w:t>https://www.ft.com/content/388e1690-223f-41a8-a5f2-0c971dbfe6f0</w:t>
        </w:r>
      </w:hyperlink>
      <w:r>
        <w:t xml:space="preserve"> - The United Arab Emirates (UAE) is exerting significant influence in Africa, notably through investments across various sectors such as renewable energy, mining, ports, real estate, and more. The UAE has pledged $97 billion in new African investments for 2022 and 2023, surpassing China. While these investments promise growth and development, they also come with complexities, such as political influence and intervention in local conflicts. The UAE's support in the Ethiopian and Sudanese conflicts exemplifies this duality. The country has also become a financial hub for businesses and affluent individuals from Africa, enhancing its strategic and economic roles. However, controversies, such as human rights violations linked to UAE companies and accusations of fueling conflicts, highlight the challenges of its involvement. The UAE's actions are seen as both stabilizing and destabilizing, creating a nuanced relationship with other global powers like the US, which views the UAE as a crucial but challenging ally.</w:t>
      </w:r>
      <w:r/>
    </w:p>
    <w:p>
      <w:pPr>
        <w:pStyle w:val="ListNumber"/>
        <w:spacing w:line="240" w:lineRule="auto"/>
        <w:ind w:left="720"/>
      </w:pPr>
      <w:r/>
      <w:hyperlink r:id="rId14">
        <w:r>
          <w:rPr>
            <w:color w:val="0000EE"/>
            <w:u w:val="single"/>
          </w:rPr>
          <w:t>https://www.reuters.com/markets/commodities/saudi-arabia-advanced-talks-over-zambia-copper-mine-stake-maaden-ceo-says-2024-10-30/</w:t>
        </w:r>
      </w:hyperlink>
      <w:r>
        <w:t xml:space="preserve"> - Saudi Arabia is in advanced talks to acquire a stake in a Zambian copper mine and expects to finalize the deal by year-end, according to Ma'aden CEO Robert Wilt. Discussions involve purchasing a minority stake in Canadian miner First Quantum Minerals' Zambian copper and nickel assets, potentially acquiring 15% to 20% equity valued at $1.5 to $2 billion. This marks a further step in Saudi Arabia's strategy to secure mineral resources and develop its mining sector, a key element of Crown Prince Mohammed bin Salman's Vision 2030. Copper is prioritized for its growing demand in the energy transition.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africanmirror.africa/news/congos-24-trillion-mineral-bounty-lures-silicon-valley-backed-explorers-as-africas-mining-shifts-to-tech/?utm_source=rss&amp;utm_medium=rss&amp;utm_campaign=congos-24-trillion-mineral-bounty-lures-silicon-valley-backed-explorers-as-africas-mining-shifts-to-tech" TargetMode="External"/><Relationship Id="rId10" Type="http://schemas.openxmlformats.org/officeDocument/2006/relationships/hyperlink" Target="https://www.ft.com/content/3c5859db-2a46-4111-b823-865dc284c33b" TargetMode="External"/><Relationship Id="rId11" Type="http://schemas.openxmlformats.org/officeDocument/2006/relationships/hyperlink" Target="https://www.ft.com/content/8b62cdda-8ab5-45ab-aeb0-91582ae18ca8" TargetMode="External"/><Relationship Id="rId12" Type="http://schemas.openxmlformats.org/officeDocument/2006/relationships/hyperlink" Target="https://www.reuters.com/markets/commodities/after-ukraine-deal-us-turns-its-critical-minerals-gaze-africa-andy-home-2025-05-06/" TargetMode="External"/><Relationship Id="rId13" Type="http://schemas.openxmlformats.org/officeDocument/2006/relationships/hyperlink" Target="https://www.ft.com/content/388e1690-223f-41a8-a5f2-0c971dbfe6f0" TargetMode="External"/><Relationship Id="rId14" Type="http://schemas.openxmlformats.org/officeDocument/2006/relationships/hyperlink" Target="https://www.reuters.com/markets/commodities/saudi-arabia-advanced-talks-over-zambia-copper-mine-stake-maaden-ceo-says-2024-10-30/" TargetMode="External"/><Relationship Id="rId15" Type="http://schemas.openxmlformats.org/officeDocument/2006/relationships/hyperlink" Target="https://www.noahwire.com" TargetMode="External"/><Relationship Id="rId16" Type="http://schemas.openxmlformats.org/officeDocument/2006/relationships/hyperlink" Target="https://apnews.com/article/27ddde6d721bea6fc334ae8a149b873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