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exporters cautiously ramp up shipments to US amid revived trade talks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trade discussions between the United States and China resume, exporters in China are keenly preparing to increase shipments of goods to the US. Following a series of cancellations prompted by steep tariffs, Chinese shipping agents are again securing container space for exports, indicating a cautious optimism as both nations engage in dialogue aimed at resolving ongoing trade tensions. </w:t>
      </w:r>
      <w:r/>
    </w:p>
    <w:p>
      <w:r/>
      <w:r>
        <w:t>Since the imposition of substantial tariffs by US President Donald Trump—up to 145 per cent on goods imported from China—trade between the two economic superpowers has experienced significant disruptions. These tariffs, affecting approximately 80 percent of goods shipped from China, resulted in a staggering 60 per cent drop in sailings from China to the US during April, according to Flexport, a logistics and freight forwarding broker. In light of these challenges, it was reported that logistics operator Hapag-Lloyd experienced a 30 per cent cancellation rate for shipments originating in China.</w:t>
      </w:r>
      <w:r/>
    </w:p>
    <w:p>
      <w:r/>
      <w:r>
        <w:t>However, recent shifts in rhetoric from both US and Chinese officials have sparked renewed activity among traders. Since late April, there has been a noticeable increase in the demand for shipping capacity, with many exporters eager to reactivate their logistical networks in anticipation of talks set to take place in Switzerland. Several exporters have expressed plans to resume shipping goods to US clients like Walmart in the weeks to come. Such motions yield hope that tariffs may soon be reduced, as US officials, including President Trump, have indicated a willingness to reconsider current rates.</w:t>
      </w:r>
      <w:r/>
    </w:p>
    <w:p>
      <w:r/>
      <w:r>
        <w:t>The looming risk of empty store shelves in the US serves as an urgent catalyst for these shipments. Products including toys, electronics, and home furnishings—sources that American retailers source predominantly from China—have languished in warehouses, potentially leading to inventory shortages if not shipped promptly. Jonathan Chitayat, the Asia head of contract manufacturer Genimex Group, highlighted that American companies are concerned about not only their immediate supply chains but also customer needs for these essential products.</w:t>
      </w:r>
      <w:r/>
    </w:p>
    <w:p>
      <w:r/>
      <w:r>
        <w:t>Despite this optimism, there are caveats. Exporters like Liu, a toy manufacturer, caution that even if shipments resume, the volumes may not return to pre-tariff levels due to the financial burden of the tariffs, which will ultimately affect American consumers. Judah Levine, head of research at Freightos, also recognises the intertwined nature of the US and Chinese economies, noting that both sides are beginning to feel the adverse impacts of the ongoing trade conflict.</w:t>
      </w:r>
      <w:r/>
    </w:p>
    <w:p>
      <w:r/>
      <w:r>
        <w:t>In addition to the immediate logistics and tariff concerns, broader discussions about economic policy are unfolding. Recent communications between US Treasury Secretary Janet Yellen and Chinese officials signal a continuing desire for improved dialogue on critical economic issues, including market access and trade imbalances. However, significant policy gaps remain, particularly regarding national security and technology access, with China continuing to push for a more favorable trading environment amidst ongoing US scrutiny.</w:t>
      </w:r>
      <w:r/>
    </w:p>
    <w:p>
      <w:r/>
      <w:r>
        <w:t xml:space="preserve">While the recent series of engagements between US and Chinese officials has sparked cautious optimism in the business community, predictions that the end of the trade war is imminent may be overly hopeful. Historical precedents suggest that negotiations can be prolonged and fraught with complications; in 2018, it took two years for an agreement to materialise after initial tariffs were imposed. Thus, it remains to be seen whether the current discussions will yield a swift resolution or whether the two nations will continue to navigate a complex landscape of economic tension and cooperation. </w:t>
      </w:r>
      <w:r/>
    </w:p>
    <w:p>
      <w:r/>
      <w:r>
        <w:t>Believing in a quick solution may prove naïve, as stakeholders from both sides brace for what lies ahead—continuous communication, negotiations, and an ongoing balancing act of competing interests as the world watches.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https://www.straitstimes.com/asia/east-asia/as-trade-talks-begin-chinese-exporters-prepare-to-get-goods-moving-to-us-again</w:t>
        </w:r>
      </w:hyperlink>
      <w:r>
        <w:t xml:space="preserve"> - Please view link - unable to able to access data</w:t>
      </w:r>
      <w:r/>
    </w:p>
    <w:p>
      <w:pPr>
        <w:pStyle w:val="ListNumber"/>
        <w:spacing w:line="240" w:lineRule="auto"/>
        <w:ind w:left="720"/>
      </w:pPr>
      <w:r/>
      <w:hyperlink r:id="rId11">
        <w:r>
          <w:rPr>
            <w:color w:val="0000EE"/>
            <w:u w:val="single"/>
          </w:rPr>
          <w:t>https://apnews.com/article/7ff71dfa3c58105964a4b2e3dd998285</w:t>
        </w:r>
      </w:hyperlink>
      <w:r>
        <w:t xml:space="preserve"> - U.S. Commerce Secretary Gina Raimondo and Chinese Commerce Minister Wang Wentao agreed to exchange information regarding U.S. export controls and establish a working group to address commercial issues. Despite this, both sides showed no readiness for concessions on disputes such as technology and security. Raimondo emphasized transparency about U.S. export control enforcement but did not compromise on national security concerns, while Wang expressed China's desire to foster a favorable policy environment for trade. This engagement aims to revive bilateral dialogue and improve relations, which have been strained by issues including tariffs and technology access limitations affecting companies like Huawei. Despite recent positive steps, such as the removal of some Chinese companies from a U.S. blacklist, significant policy differences remain. The discussions are part of ongoing diplomatic efforts initiated by President Joe Biden and President Xi Jinping to restore communication between the two nations.</w:t>
      </w:r>
      <w:r/>
    </w:p>
    <w:p>
      <w:pPr>
        <w:pStyle w:val="ListNumber"/>
        <w:spacing w:line="240" w:lineRule="auto"/>
        <w:ind w:left="720"/>
      </w:pPr>
      <w:r/>
      <w:hyperlink r:id="rId12">
        <w:r>
          <w:rPr>
            <w:color w:val="0000EE"/>
            <w:u w:val="single"/>
          </w:rPr>
          <w:t>https://www.axios.com/2024/04/06/us-china-yellen-economy-negotiation</w:t>
        </w:r>
      </w:hyperlink>
      <w:r>
        <w:t xml:space="preserve"> - The U.S. and China have agreed to hold additional discussions on critical economic threats, including concerns about a potential influx of inexpensive Chinese products that could negatively impact American businesses. This decision follows extensive meetings in Guangzhou between U.S. Treasury Secretary Janet Yellen and Chinese Vice Premier He Lifeng. While the immediate outcomes of the meeting did not involve the U.S. imposing new trade barriers, both parties resolved to create a communication channel for ongoing collaboration on economic issues, including overproduction and illicit finance. Yellen is scheduled to continue her China trip with meetings in Beijing, including discussions with Premier Li Qiang.</w:t>
      </w:r>
      <w:r/>
    </w:p>
    <w:p>
      <w:pPr>
        <w:pStyle w:val="ListNumber"/>
        <w:spacing w:line="240" w:lineRule="auto"/>
        <w:ind w:left="720"/>
      </w:pPr>
      <w:r/>
      <w:hyperlink r:id="rId13">
        <w:r>
          <w:rPr>
            <w:color w:val="0000EE"/>
            <w:u w:val="single"/>
          </w:rPr>
          <w:t>https://www.reuters.com/markets/us-raises-commercial-market-access-issues-with-china-meeting-2024-04-05/</w:t>
        </w:r>
      </w:hyperlink>
      <w:r>
        <w:t xml:space="preserve"> - U.S. officials addressed significant commercial and market access issues, including cross-border data flows and regulatory transparency, with Chinese officials during a meeting on Thursday. The discussions, led by U.S. Under Secretary of Commerce Marisa Lago and Chinese Vice Minister of Commerce Wang Shouwen, were part of the first meeting of a commercial issues working group established last year. Concerns about Chinese industrial overcapacity affecting U.S. businesses and workers were also highlighted. This meeting is part of ongoing communications between the two nations, with recent talks between President Joe Biden and Chinese President Xi Jinping addressing U.S. restrictions on technology exports to China and raising issues about what the U.S. considers China's unfair trade policies.</w:t>
      </w:r>
      <w:r/>
    </w:p>
    <w:p>
      <w:pPr>
        <w:pStyle w:val="ListNumber"/>
        <w:spacing w:line="240" w:lineRule="auto"/>
        <w:ind w:left="720"/>
      </w:pPr>
      <w:r/>
      <w:hyperlink r:id="rId14">
        <w:r>
          <w:rPr>
            <w:color w:val="0000EE"/>
            <w:u w:val="single"/>
          </w:rPr>
          <w:t>https://apnews.com/article/1d8064023af8ce8820e4e73e61013345</w:t>
        </w:r>
      </w:hyperlink>
      <w:r>
        <w:t xml:space="preserve"> - Chinese and U.S. officials recently held economic talks in Beijing addressing critical issues impacting the two largest global economies. The discussions focused on matters such as tariffs, two-way investment restrictions, technology limits, and Chinese industrial policies. The meetings, termed "constructive" by China, sent a positive signal to businesses and the international community amidst global challenges. The U.S. reiterated its concerns about Chinese overcapacity and its adverse effects on American firms and workers. A key focal point was China's dominance in industries like photo-voltaic solar panels, which poses potential economic and environmental policy conflicts. Both countries also discussed debt issues in developing nations and financial cooperation. The U.S. emphasized that it does not seek economic decoupling but desires a fair economic relationship. Future meetings are scheduled, with ongoing tensions, particularly over Taiwan, and the impact of relentless tariffs and tech restrictions remaining pressing issues.</w:t>
      </w:r>
      <w:r/>
    </w:p>
    <w:p>
      <w:pPr>
        <w:pStyle w:val="ListNumber"/>
        <w:spacing w:line="240" w:lineRule="auto"/>
        <w:ind w:left="720"/>
      </w:pPr>
      <w:r/>
      <w:hyperlink r:id="rId15">
        <w:r>
          <w:rPr>
            <w:color w:val="0000EE"/>
            <w:u w:val="single"/>
          </w:rPr>
          <w:t>https://www.ft.com/content/27f72b5c-d47e-456b-b468-3096aab1b494</w:t>
        </w:r>
      </w:hyperlink>
      <w:r>
        <w:t xml:space="preserve"> - U.S. Treasury Secretary Janet Yellen stated that U.S.-China relations are on a "stronger footing" following a six-day visit aimed at reducing tensions. Yellen mentioned that both countries have taken significant steps to stabilize their relations and that working groups will meet next week to address economic concerns, such as China's industrial overcapacity. During her visit to Guangzhou and Beijing, Yellen met with key Chinese officials and discussed financial stability and manufacturing capacity. Despite a cordial tone, tensions persist, particularly over the South China Sea and China's subsidized green technology industry, which the U.S. views as a threat to global markets. China, on its part, rejects accusations of overcapacity and defends its renewable energy and electric vehicle industries as a result of innovation and market competition.</w:t>
      </w:r>
      <w:r/>
    </w:p>
    <w:p>
      <w:pPr>
        <w:pStyle w:val="ListNumber"/>
        <w:spacing w:line="240" w:lineRule="auto"/>
        <w:ind w:left="720"/>
      </w:pPr>
      <w:r/>
      <w:hyperlink r:id="rId16">
        <w:r>
          <w:rPr>
            <w:color w:val="0000EE"/>
            <w:u w:val="single"/>
          </w:rPr>
          <w:t>https://apnews.com/article/cb17ca4ed180e9b2d30ac5cdc12e1cb0</w:t>
        </w:r>
      </w:hyperlink>
      <w:r>
        <w:t xml:space="preserve"> - Upcoming U.S.-China talks will address concerns about Beijing's economic practices, which the Biden administration claims unfairly disadvantage American companies. U.S. Treasury Secretary Janet Yellen emphasized the importance of these discussions during her visit to China, specifically addressing concerns about China's industrial strategy leading to market flooding with exports. The talks, aimed at fostering balanced economic growth, include combating money laundering and overproduction issues. The dialogue will be part of existing economic and financial working groups, continuing efforts to resolve trade issues. The U.S. has implemented measures to reduce dependency on Chinese technologies, including the CHIPS and Science Act, and has not ruled out tariffs. China, while agreeing to discuss overproduction, expressed concerns over U.S. trade restrictions. These exchanges are seen as critical for improving bilateral relations and global economic 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raitstimes.com/asia/east-asia/as-trade-talks-begin-chinese-exporters-prepare-to-get-goods-moving-to-us-again" TargetMode="External"/><Relationship Id="rId11" Type="http://schemas.openxmlformats.org/officeDocument/2006/relationships/hyperlink" Target="https://apnews.com/article/7ff71dfa3c58105964a4b2e3dd998285" TargetMode="External"/><Relationship Id="rId12" Type="http://schemas.openxmlformats.org/officeDocument/2006/relationships/hyperlink" Target="https://www.axios.com/2024/04/06/us-china-yellen-economy-negotiation" TargetMode="External"/><Relationship Id="rId13" Type="http://schemas.openxmlformats.org/officeDocument/2006/relationships/hyperlink" Target="https://www.reuters.com/markets/us-raises-commercial-market-access-issues-with-china-meeting-2024-04-05/" TargetMode="External"/><Relationship Id="rId14" Type="http://schemas.openxmlformats.org/officeDocument/2006/relationships/hyperlink" Target="https://apnews.com/article/1d8064023af8ce8820e4e73e61013345" TargetMode="External"/><Relationship Id="rId15" Type="http://schemas.openxmlformats.org/officeDocument/2006/relationships/hyperlink" Target="https://www.ft.com/content/27f72b5c-d47e-456b-b468-3096aab1b494" TargetMode="External"/><Relationship Id="rId16" Type="http://schemas.openxmlformats.org/officeDocument/2006/relationships/hyperlink" Target="https://apnews.com/article/cb17ca4ed180e9b2d30ac5cdc12e1c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