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Trump’s proposed tariff cut still keeps US-China trade barriers near historic highs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US President Donald Trump recently proposed a significant reduction of tariffs on Chinese imports to 80%, down from the current rate of 145%. This announcement, made via a post on Truth Social, has stirred considerable speculation regarding the upcoming trade negotiations taking place in Switzerland. Treasury Secretary Scott Bessent is poised to lead the discussions, which aim to ease the trade tensions that have strained economic relations between the world’s two largest economies.</w:t>
      </w:r>
      <w:r/>
    </w:p>
    <w:p>
      <w:r/>
      <w:r>
        <w:t>The proposed cut, while substantial, would still maintain historically high tariff levels, illustrating the unprecedented economic pressure stemming from the ongoing US-China trade conflict. In fact, Trump's proposition would push the average effective US tariff rate to 11.1%, the highest it has been since 1943. This escalation has already resulted in a contraction of bilateral trade from approximately $661.5 billion in 2018 to around $582.4 billion in 2024, marking a stark decline in what was once seen as an unparalleled trading relationship. Analysts have drawn comparisons between current events and the Smoot-Hawley Tariff Act of 1930, which is credited with exacerbating the Great Depression through retaliatory measures that ultimately resulted in a collapse of global trade.</w:t>
      </w:r>
      <w:r/>
    </w:p>
    <w:p>
      <w:r/>
      <w:r>
        <w:t>As these discussions unfold, the repercussions of the trade war extend beyond mere tariff numbers. Since the imposition of the latest round of tariffs, markets have felt the strain, with stock values fluctuating dramatically. The market reaction was swift; US stock futures notably fell after Trump's latest comments, erasing earlier gains, and the S&amp;P 500 remains stagnant compared to international indices. Goldman Sachs has revised its GDP growth forecasts downward for both China and the US, indicating a potential long-term decline in economic performance due to ongoing tariffs and retaliatory measures.</w:t>
      </w:r>
      <w:r/>
    </w:p>
    <w:p>
      <w:r/>
      <w:r>
        <w:t>It is not just the stock market that is reeling from this trade war. The average American household could see an increase of around $1,200 in annual costs, a burden that disproportionately affects lower-income families. Furthermore, supply chains are undergoing immediate disruptions, exemplified by a dramatic 64% drop in ocean container bookings from China to the US, signalling potential retail shortages in the near future. Economists have predicted job losses extending beyond direct trade sectors, with an estimated loss of 664,000 jobs across the US economy, including 22,000 specifically within the steel and aluminum industries.</w:t>
      </w:r>
      <w:r/>
    </w:p>
    <w:p>
      <w:r/>
      <w:r>
        <w:t>In response to the tariffs, China has already crafted an extensive economic strategy aimed at mitigating the impacts. Plans include an infusion of 6 trillion RMB (approximately $823 billion) into government spending for 2025, alongside cuts to reserve requirements and policy interest rates intended to bolster economic stability. Chinese manufacturers are also diversifying trade routes, rerouting exports through third countries to dodge the substantial tariffs imposed by the US. As relationships with Southeast Asian nations and the European Union strengthen, China seeks to decrease its reliance on the US market.</w:t>
      </w:r>
      <w:r/>
    </w:p>
    <w:p>
      <w:r/>
      <w:r>
        <w:t>The unfolding trade talks in Geneva, featuring senior officials like Vice Premier He Lifeng and US Trade Representative Jamieson Greer, represent a crucial juncture in navigating these complexities. Expectations for immediate breakthroughs remain low, with both sides harbouring hardened stances. Washington’s insistence on reducing its trade deficit and requiring reforms from China contrasts sharply with Beijing’s desire for recognition as an equal partner and clarification on US demands. The talks are viewed not as a definitive resolution but rather as a necessary step to avoid further economic escalation.</w:t>
      </w:r>
      <w:r/>
    </w:p>
    <w:p>
      <w:r/>
      <w:r>
        <w:t>Overall, the interconnectedness of these economic dynamics underscores a critical moment in global trade relations. While the potential for dialogue exists, the path to resolution is fraught with challenges as both nations grapple with the tangible impacts of their escalating tariffs. As expectations heighten around the discussions in Switzerland, it remains imperative for both sides to seek common ground to avert a deeper economic crisis that could echo the lessons of history.</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w:t>
      </w:r>
      <w:r/>
    </w:p>
    <w:p>
      <w:pPr>
        <w:pStyle w:val="ListNumber"/>
        <w:spacing w:line="240" w:lineRule="auto"/>
        <w:ind w:left="720"/>
      </w:pPr>
      <w:r/>
      <w:r>
        <w:t>Paragraphs 3, 4, 5</w:t>
      </w:r>
      <w:r/>
    </w:p>
    <w:p>
      <w:pPr>
        <w:pStyle w:val="ListNumber"/>
        <w:spacing w:line="240" w:lineRule="auto"/>
        <w:ind w:left="720"/>
      </w:pPr>
      <w:r/>
      <w:r>
        <w:t>Paragraph 6</w:t>
      </w:r>
      <w:r/>
    </w:p>
    <w:p>
      <w:pPr>
        <w:pStyle w:val="ListNumber"/>
        <w:spacing w:line="240" w:lineRule="auto"/>
        <w:ind w:left="720"/>
      </w:pPr>
      <w:r/>
      <w:r>
        <w:t>Paragraph 7</w:t>
      </w:r>
      <w:r/>
    </w:p>
    <w:p>
      <w:pPr>
        <w:pStyle w:val="ListNumber"/>
        <w:spacing w:line="240" w:lineRule="auto"/>
        <w:ind w:left="720"/>
      </w:pPr>
      <w:r/>
      <w:r>
        <w:t>Paragraph 8</w:t>
      </w:r>
      <w:r/>
    </w:p>
    <w:p>
      <w:pPr>
        <w:pStyle w:val="ListNumber"/>
        <w:spacing w:line="240" w:lineRule="auto"/>
        <w:ind w:left="720"/>
      </w:pPr>
      <w:r/>
      <w:r>
        <w:t>Paragraph 9</w:t>
      </w:r>
      <w:r/>
    </w:p>
    <w:p>
      <w:pPr>
        <w:pStyle w:val="ListNumber"/>
        <w:spacing w:line="240" w:lineRule="auto"/>
        <w:ind w:left="720"/>
      </w:pPr>
      <w:r/>
      <w:r>
        <w:t>Paragraph 10</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https://www.techinasia.com/news/trump-proposes-80-tariff-cut-on-china-ahead-of-talks</w:t>
        </w:r>
      </w:hyperlink>
      <w:r>
        <w:t xml:space="preserve"> - Please view link - unable to able to access data</w:t>
      </w:r>
      <w:r/>
    </w:p>
    <w:p>
      <w:pPr>
        <w:pStyle w:val="ListNumber"/>
        <w:spacing w:line="240" w:lineRule="auto"/>
        <w:ind w:left="720"/>
      </w:pPr>
      <w:r/>
      <w:hyperlink r:id="rId11">
        <w:r>
          <w:rPr>
            <w:color w:val="0000EE"/>
            <w:u w:val="single"/>
          </w:rPr>
          <w:t>https://www.reuters.com/world/china/china-us-trade-talks-begin-geneva-2025-05-10/</w:t>
        </w:r>
      </w:hyperlink>
      <w:r>
        <w:t xml:space="preserve"> - Senior U.S. and Chinese officials commenced trade negotiations in Geneva, Switzerland, aiming to ease a trade war that has disrupted global markets and nearly halted $600 billion in annual bilateral trade. The meeting marked the first face-to-face encounter between Chinese Vice Premier He Lifeng, U.S. Treasury Secretary Scott Bessent, and U.S. Trade Representative Jamieson Greer since both countries imposed tariffs exceeding 100% on each other's goods. Talks occurred at the Swiss ambassador’s residence with plans to resume on Sunday. With growing economic tension following President Trump's recent tariff hikes – now totaling 145% on Chinese imports – and China’s retaliatory duties of 125%, market analysts remain skeptical about immediate breakthroughs. Beijing insists on being treated as an equal partner and wants clarity on U.S. demands, while Washington seeks a reduction in its trade deficit and economic reforms from China. Swiss officials facilitated the talks, which are viewed as a constructive step. WTO Director-General Ngozi Okonjo-Iweala is also expected to meet with China's Vice Premier during his Geneva visit. Despite low expectations, both sides acknowledge the need for ongoing dialogue to prevent further economic escalation.</w:t>
      </w:r>
      <w:r/>
    </w:p>
    <w:p>
      <w:pPr>
        <w:pStyle w:val="ListNumber"/>
        <w:spacing w:line="240" w:lineRule="auto"/>
        <w:ind w:left="720"/>
      </w:pPr>
      <w:r/>
      <w:hyperlink r:id="rId12">
        <w:r>
          <w:rPr>
            <w:color w:val="0000EE"/>
            <w:u w:val="single"/>
          </w:rPr>
          <w:t>https://apnews.com/article/71a6e410a0e5771c70ac853563a8b75d</w:t>
        </w:r>
      </w:hyperlink>
      <w:r>
        <w:t xml:space="preserve"> - U.S.-China trade talks aimed at resolving a continuing tariff dispute resumed in Geneva on Saturday and will continue Sunday, according to an anonymous official. The meetings involve U.S. Treasury Secretary Scott Bessent, U.S. Trade Representative Jamieson Greer, and Chinese Vice Premier He Lifeng. The deliberations, held at the Villa Saladin, remain confidential, with no immediate signs of progress. Despite the low prospects for a breakthrough, there is hope for a mutual easing of tariffs, which have reached punitive levels—145% by the U.S. and 125% by China—disrupting over $660 billion in annual trade. The dispute dates back to former trade tensions during Trump’s first term, over allegations of unfair Chinese technology practices and broken commitments from a 2020 “Phase One” trade deal. Trump has since resumed heavy tariff use after returning to office, including targeting fentanyl-related trade and a significant 10% global import tax. Separately, the U.S. imposed a 10% tariff on Swiss exports, potentially rising to 31%, although Switzerland has chosen not to retaliate due to economic risks. Switzerland had previously removed nearly all industrial tariffs on imports, making 99% of U.S. goods duty-free as of January 2024.</w:t>
      </w:r>
      <w:r/>
    </w:p>
    <w:p>
      <w:pPr>
        <w:pStyle w:val="ListNumber"/>
        <w:spacing w:line="240" w:lineRule="auto"/>
        <w:ind w:left="720"/>
      </w:pPr>
      <w:r/>
      <w:hyperlink r:id="rId13">
        <w:r>
          <w:rPr>
            <w:color w:val="0000EE"/>
            <w:u w:val="single"/>
          </w:rPr>
          <w:t>https://www.axios.com/newsletters/axios-closer-b2e072c0-2cfc-11f0-8774-fd6b974ce2f6</w:t>
        </w:r>
      </w:hyperlink>
      <w:r>
        <w:t xml:space="preserve"> - The May 9, 2025 edition of Axios Closer focuses on the mounting tension between the U.S. and China ahead of crucial trade talks this weekend. President Trump proposed slashing tariffs on China to 80%, a suggestion deemed unrealistic by many American businesses. In response, China criticized U.S. tariff practices. The ongoing dispute has already caused tangible disruptions, with Chinese exports to the U.S. down 21% in April and prices rising for multiple consumer goods like car seats and strollers, most of which are made in China. Companies on both sides are reevaluating strategies amid halted trade and looming layoffs. Also highlighted is the growth of live betting, which now accounts for over half of DraftKings’ sportsbook wagers, reflecting deeper viewer engagement. In business updates, Panasonic is cutting 10,000 jobs despite expected growth in EV batteries, Air Canada sees reduced U.S.-bound bookings, and Nestlé USA is raising chocolate prices due to high cocoa costs. Lastly, Nutella is launching its first new flavor in 60 years—Nutella Peanut—slated for U.S. release in spring 2026.</w:t>
      </w:r>
      <w:r/>
    </w:p>
    <w:p>
      <w:pPr>
        <w:pStyle w:val="ListNumber"/>
        <w:spacing w:line="240" w:lineRule="auto"/>
        <w:ind w:left="720"/>
      </w:pPr>
      <w:r/>
      <w:hyperlink r:id="rId14">
        <w:r>
          <w:rPr>
            <w:color w:val="0000EE"/>
            <w:u w:val="single"/>
          </w:rPr>
          <w:t>https://www.reuters.com/world/china/china-us-talk-trade-war-ceasefire-not-peace-2025-05-09/</w:t>
        </w:r>
      </w:hyperlink>
      <w:r>
        <w:t xml:space="preserve"> - China and the U.S. are set to begin key negotiations aimed at de-escalating their ongoing trade war, which has negatively impacted global markets, supply chains, and economic stability. The talks, taking place in Switzerland, involve high-level officials including U.S. Treasury Secretary Scott Bessent and China's economic Tsar He Lifeng. The current standoff includes mutual tariffs exceeding 100%, which many see as a near-trade embargo. While a comprehensive solution is unlikely, a temporary truce or reduction in tariffs to around 60-80% could offer some relief. Non-trade concerns such as the fentanyl crisis and geopolitical tensions further complicate the dialogue. Analysts emphasize that the talks are more about establishing a negotiation framework than achieving immediate results. Rhetoric from both sides reflects hardening stances, with domestic audiences expecting their respective governments to maintain strong positions. Nonetheless, financial markets are hopeful that even a modest rollback in tariffs and an agreement to continue talks could stabilize economic outlooks.</w:t>
      </w:r>
      <w:r/>
    </w:p>
    <w:p>
      <w:pPr>
        <w:pStyle w:val="ListNumber"/>
        <w:spacing w:line="240" w:lineRule="auto"/>
        <w:ind w:left="720"/>
      </w:pPr>
      <w:r/>
      <w:hyperlink r:id="rId15">
        <w:r>
          <w:rPr>
            <w:color w:val="0000EE"/>
            <w:u w:val="single"/>
          </w:rPr>
          <w:t>https://www.reuters.com/world/china/container-shipping-firms-cull-asia-us-service-trump-tariffs-collapse-trade-2025-05-09/</w:t>
        </w:r>
      </w:hyperlink>
      <w:r>
        <w:t xml:space="preserve"> - Major container shipping companies have suspended at least six weekly routes between China and the U.S. in response to President Donald Trump's steep 145% tariffs on Chinese imports, which have significantly disrupted trade. These routes represent a combined annual capacity of over 1.3 million 40-foot containers. Firms like MSC, Zim, and members of the Ocean Alliance including Cosco, Evergreen, CMA-CGM, and OOCL have been most affected, with service cuts spanning U.S. West, East, and Gulf Coasts. Some companies such as Maersk and Hapag-Lloyd's Gemini Alliance have not suspended services but have reduced ship sizes due to diminished demand. Retail giants Amazon and Walmart have paused or canceled orders in response to soaring import costs. The frequency of blank sailings on the Transpacific route has risen sharply, with carriers canceling up to 30% of voyages. Analysts predict deeper cuts or a crash in spot rates if import volumes continue to plummet, with July imports potentially falling 25% year-over-year. The disruptions reflect a broader downturn in economic activity, using ocean trade as a global commerce barometer.</w:t>
      </w:r>
      <w:r/>
    </w:p>
    <w:p>
      <w:pPr>
        <w:pStyle w:val="ListNumber"/>
        <w:spacing w:line="240" w:lineRule="auto"/>
        <w:ind w:left="720"/>
      </w:pPr>
      <w:r/>
      <w:hyperlink r:id="rId16">
        <w:r>
          <w:rPr>
            <w:color w:val="0000EE"/>
            <w:u w:val="single"/>
          </w:rPr>
          <w:t>https://apnews.com/article/d9f1d0e10d328a5d32413016d9d909f2</w:t>
        </w:r>
      </w:hyperlink>
      <w:r>
        <w:t xml:space="preserve"> - From February to May 2025, trade tensions between the United States and China escalated rapidly, culminating in record-high tariffs on both sides. The conflict began on February 1, when U.S. President Donald Trump imposed a 10% tariff on Chinese goods, prompting swift retaliatory measures from China. By March, the U.S. expanded tariffs to 20%, and China responded with 15% duties on key U.S. agricultural exports. On April 2, Trump declared "Liberation Day" with sweeping new tariffs of 34%, further inflaming tensions. China answered with matching tariffs and additional trade restrictions. As the tit-for-tat escalated, the U.S. raised tariffs to 145% on Chinese goods, and China imposed 125% tariffs in retaliation. Despite the economic strain on both nations, high-level talks are scheduled in Switzerland, with Washington hinting at possible tariff reductions if China offers concessions, while Beijing urges the U.S. to cancel tariffs ahead of discussions.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inasia.com/news/trump-proposes-80-tariff-cut-on-china-ahead-of-talks" TargetMode="External"/><Relationship Id="rId11" Type="http://schemas.openxmlformats.org/officeDocument/2006/relationships/hyperlink" Target="https://www.reuters.com/world/china/china-us-trade-talks-begin-geneva-2025-05-10/" TargetMode="External"/><Relationship Id="rId12" Type="http://schemas.openxmlformats.org/officeDocument/2006/relationships/hyperlink" Target="https://apnews.com/article/71a6e410a0e5771c70ac853563a8b75d" TargetMode="External"/><Relationship Id="rId13" Type="http://schemas.openxmlformats.org/officeDocument/2006/relationships/hyperlink" Target="https://www.axios.com/newsletters/axios-closer-b2e072c0-2cfc-11f0-8774-fd6b974ce2f6" TargetMode="External"/><Relationship Id="rId14" Type="http://schemas.openxmlformats.org/officeDocument/2006/relationships/hyperlink" Target="https://www.reuters.com/world/china/china-us-talk-trade-war-ceasefire-not-peace-2025-05-09/" TargetMode="External"/><Relationship Id="rId15" Type="http://schemas.openxmlformats.org/officeDocument/2006/relationships/hyperlink" Target="https://www.reuters.com/world/china/container-shipping-firms-cull-asia-us-service-trump-tariffs-collapse-trade-2025-05-09/" TargetMode="External"/><Relationship Id="rId16" Type="http://schemas.openxmlformats.org/officeDocument/2006/relationships/hyperlink" Target="https://apnews.com/article/d9f1d0e10d328a5d32413016d9d909f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