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India-UK FTA and Technology Security Initiative set to transform trade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India-UK Free Trade Agreement (FTA) is set to unlock substantial opportunities for both nations, particularly in enhancing market access and reducing trade barriers, thereby fostering a more competitive environment for Indian exporters. Vipin Vohra, Chairman of Continental Carriers, articulated the potential benefits, asserting that lower tariffs will catalyse trade by offering key sectors such as textiles, gems, and engineering goods a fair chance in the UK market. He noted that the FTA not only paves the way for joint ventures and technology collaborations but also promises to streamline supply chains, reduce input costs, and bolster investor confidence, all of which are poised to stimulate manufacturing and export growth.</w:t>
      </w:r>
      <w:r/>
    </w:p>
    <w:p>
      <w:r/>
      <w:r>
        <w:t>A fundamental aspect of the FTA is its alignment with emerging technologies and strategic collaborations. This is further underscored by the recently launched Technology Security Initiative (TSI) between India and the UK, which aims to promote investments in critical technologies, including semiconductors, quantum computing, and artificial intelligence. British Foreign Secretary David Lammy highlighted that the TSI is designed to address future economic challenges, facilitating mutual growth and job creation while addressing pressing issues such as climate change through projects in green hydrogen and offshore wind.</w:t>
      </w:r>
      <w:r/>
    </w:p>
    <w:p>
      <w:r/>
      <w:r>
        <w:t>The implications for India's manufacturing sector cannot be overstated. The FTA is anticipated to significantly enhance the movement of skilled talent, which will not only strengthen supply chain resilience but also promote long-term collaborations in green electronics and other high-tech fields. By leveraging the UK’s design prowess alongside India’s engineering capabilities, the synergy could lead to accelerated technological advancements and numerous new opportunities for startups and innovators alike. This dynamic is particularly visible in the automotive sector, where companies like TVS Motor Company are already planning expansions capitalising on reduced trade barriers.</w:t>
      </w:r>
      <w:r/>
    </w:p>
    <w:p>
      <w:r/>
      <w:r>
        <w:t>Moreover, as the TSI takes shape, it emphasises collaboration in several critical sectors, including biotechnology, advanced materials, and telecommunications. With the initiative coordinated by the National Security Advisors from both countries, there is a clear signal that the partnership aims to fortify both nations against global uncertainties while promoting economic and technological resilience. This forward-thinking collaboration builds upon the ambitious India-UK Roadmap 2030, which envisions deeper cooperation across a wide array of industries.</w:t>
      </w:r>
      <w:r/>
    </w:p>
    <w:p>
      <w:r/>
      <w:r>
        <w:t xml:space="preserve">The FTA's strategic implications extend beyond mere economic benefits; it emphasises environmental sustainability, addressing climate change as a core component. As stated in various assessments, the agreement fosters significant advances in industries such as cybersecurity and healthcare technology, showcasing a holistic approach to international trade. </w:t>
      </w:r>
      <w:r/>
    </w:p>
    <w:p>
      <w:r/>
      <w:r>
        <w:t>In this evolving landscape, both India and the UK are poised to navigate the complexities of a rapidly changing world, leveraging their respective strengths to cultivate a robust and sustainable economic partnership. With the groundwork laid for meaningful collaboration, this FTA and the accompanying Technology Security Initiative could very well be the catalyst for transformative growth in both nations.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10">
        <w:r>
          <w:rPr>
            <w:color w:val="0000EE"/>
            <w:u w:val="single"/>
          </w:rPr>
          <w:t>[2]</w:t>
        </w:r>
      </w:hyperlink>
      <w:r/>
    </w:p>
    <w:p>
      <w:pPr>
        <w:pStyle w:val="ListNumber"/>
        <w:spacing w:line="240" w:lineRule="auto"/>
        <w:ind w:left="720"/>
      </w:pPr>
      <w:r/>
      <w:r>
        <w:t xml:space="preserve">Paragraph 3: </w:t>
      </w:r>
      <w:hyperlink r:id="rId11">
        <w:r>
          <w:rPr>
            <w:color w:val="0000EE"/>
            <w:u w:val="single"/>
          </w:rPr>
          <w:t>[3]</w:t>
        </w:r>
      </w:hyperlink>
      <w:r/>
    </w:p>
    <w:p>
      <w:pPr>
        <w:pStyle w:val="ListNumber"/>
        <w:spacing w:line="240" w:lineRule="auto"/>
        <w:ind w:left="720"/>
      </w:pPr>
      <w:r/>
      <w:r>
        <w:t xml:space="preserve">Paragraph 4: </w:t>
      </w:r>
      <w:hyperlink r:id="rId12">
        <w:r>
          <w:rPr>
            <w:color w:val="0000EE"/>
            <w:u w:val="single"/>
          </w:rPr>
          <w:t>[4]</w:t>
        </w:r>
      </w:hyperlink>
      <w:r>
        <w:t xml:space="preserve">, </w:t>
      </w:r>
      <w:hyperlink r:id="rId13">
        <w:r>
          <w:rPr>
            <w:color w:val="0000EE"/>
            <w:u w:val="single"/>
          </w:rPr>
          <w:t>[5]</w:t>
        </w:r>
      </w:hyperlink>
      <w:r/>
    </w:p>
    <w:p>
      <w:pPr>
        <w:pStyle w:val="ListNumber"/>
        <w:spacing w:line="240" w:lineRule="auto"/>
        <w:ind w:left="720"/>
      </w:pPr>
      <w:r/>
      <w:r>
        <w:t xml:space="preserve">Paragraph 5: </w:t>
      </w:r>
      <w:hyperlink r:id="rId14">
        <w:r>
          <w:rPr>
            <w:color w:val="0000EE"/>
            <w:u w:val="single"/>
          </w:rPr>
          <w:t>[6]</w:t>
        </w:r>
      </w:hyperlink>
      <w:r/>
    </w:p>
    <w:p>
      <w:pPr>
        <w:pStyle w:val="ListNumber"/>
        <w:spacing w:line="240" w:lineRule="auto"/>
        <w:ind w:left="720"/>
      </w:pPr>
      <w:r/>
      <w:r>
        <w:t xml:space="preserve">Paragraph 6: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https://www.cargobreakingnews.com/fta-opens-opportunities-for-joint-ventures-tech-collaboration-streamlined-supply-chains/</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https://www.reuters.com/technology/uk-india-launch-technology-security-initiative-2024-07-24/</w:t>
        </w:r>
      </w:hyperlink>
      <w:r>
        <w:t xml:space="preserve"> - In July 2024, the UK and India launched a new Technology Security Initiative aimed at enhancing economic growth, improving telecoms security cooperation, and boosting investment in emerging technologies. The agreement focuses on collaboration in critical technologies such as semiconductors, quantum computing, and artificial intelligence (AI). British Foreign Secretary David Lammy emphasized that the initiative would address future challenges, resulting in mutual growth, innovation, job creation, and investment. The partnership also includes joint efforts to tackle climate change through offshore wind and green hydrogen projects.</w:t>
      </w:r>
      <w:r/>
    </w:p>
    <w:p>
      <w:pPr>
        <w:pStyle w:val="ListNumber"/>
        <w:spacing w:line="240" w:lineRule="auto"/>
        <w:ind w:left="720"/>
      </w:pPr>
      <w:r/>
      <w:hyperlink r:id="rId11">
        <w:r>
          <w:rPr>
            <w:color w:val="0000EE"/>
            <w:u w:val="single"/>
          </w:rPr>
          <w:t>https://www.manufacturingtodayindia.com/india-uk-fta-will-this-be-a-manufacturing-game-changer-for-india</w:t>
        </w:r>
      </w:hyperlink>
      <w:r>
        <w:t xml:space="preserve"> - The India-UK Free Trade Agreement (FTA) is poised to significantly impact India's manufacturing sector. The agreement facilitates smoother flow of skilled talent, strengthening supply chain resilience and promoting collaborations in areas like green electronics. It also fosters joint research and development (R&amp;D), leveraging the UK's design strengths and India's engineering talent. This synergy is expected to accelerate technological advancements and create new opportunities, particularly benefiting startups and innovators. The automotive sector, exemplified by TVS Motor Company's expansion plans, stands to gain from reduced trade barriers and enhanced market access.</w:t>
      </w:r>
      <w:r/>
    </w:p>
    <w:p>
      <w:pPr>
        <w:pStyle w:val="ListNumber"/>
        <w:spacing w:line="240" w:lineRule="auto"/>
        <w:ind w:left="720"/>
      </w:pPr>
      <w:r/>
      <w:hyperlink r:id="rId12">
        <w:r>
          <w:rPr>
            <w:color w:val="0000EE"/>
            <w:u w:val="single"/>
          </w:rPr>
          <w:t>https://indiaai.gov.in/article/india-and-uk-launch-technology-security-initiative-to-enhance-strategic-partnership</w:t>
        </w:r>
      </w:hyperlink>
      <w:r>
        <w:t xml:space="preserve"> - India and the UK have launched the Technology Security Initiative (TSI) to enhance their strategic partnership by focusing on collaboration in critical and emerging technologies across priority sectors. The initiative aims to strengthen existing collaborations, broaden the scope of current mechanisms, and establish new channels for cooperation. Key areas of collaboration include telecommunications, critical minerals, semiconductors, artificial intelligence (AI), quantum technologies, biotechnology, and advanced materials. The TSI will be coordinated by the National Security Advisors of both countries and will build upon the India-UK Roadmap 2030.</w:t>
      </w:r>
      <w:r/>
    </w:p>
    <w:p>
      <w:pPr>
        <w:pStyle w:val="ListNumber"/>
        <w:spacing w:line="240" w:lineRule="auto"/>
        <w:ind w:left="720"/>
      </w:pPr>
      <w:r/>
      <w:hyperlink r:id="rId13">
        <w:r>
          <w:rPr>
            <w:color w:val="0000EE"/>
            <w:u w:val="single"/>
          </w:rPr>
          <w:t>https://www.business-standard.com/economy/news/india-uk-unveil-futuristic-technology-security-initiative-to-seal-fta-soon-124072500014_1.html</w:t>
        </w:r>
      </w:hyperlink>
      <w:r>
        <w:t xml:space="preserve"> - India and the UK have unveiled a futuristic Technology Security Initiative (TSI) aimed at expanding collaboration in critical and emerging technologies across priority sectors. The TSI focuses on areas such as telecommunications, critical minerals, semiconductors, artificial intelligence (AI), quantum technologies, biotechnology, and advanced materials. The initiative seeks to build upon the ambitious cooperation agenda set out in the India-UK Roadmap 2030 and is coordinated by the National Security Advisors of both countries. The TSI aims to elevate the strategic partnership between India and the UK to the next level.</w:t>
      </w:r>
      <w:r/>
    </w:p>
    <w:p>
      <w:pPr>
        <w:pStyle w:val="ListNumber"/>
        <w:spacing w:line="240" w:lineRule="auto"/>
        <w:ind w:left="720"/>
      </w:pPr>
      <w:r/>
      <w:hyperlink r:id="rId14">
        <w:r>
          <w:rPr>
            <w:color w:val="0000EE"/>
            <w:u w:val="single"/>
          </w:rPr>
          <w:t>https://www.thehindubusinessline.com/opinion/scope-of-india-uk-fta/article67724326.ece</w:t>
        </w:r>
      </w:hyperlink>
      <w:r>
        <w:t xml:space="preserve"> - The India-UK Free Trade Agreement (FTA) has strategic implications beyond economic considerations. It helps both nations navigate the complexities of a global landscape and places significant emphasis on environmental issues. Both countries have committed to addressing climate change, underscoring the connection between trade and sustainability. The FTA establishes a foundation for collaboration in cutting-edge industries, including artificial intelligence, cybersecurity, and healthcare technology, serving as a catalyst for intellectual exchange and facilitating reciprocal advancements in technology.</w:t>
      </w:r>
      <w:r/>
    </w:p>
    <w:p>
      <w:pPr>
        <w:pStyle w:val="ListNumber"/>
        <w:spacing w:line="240" w:lineRule="auto"/>
        <w:ind w:left="720"/>
      </w:pPr>
      <w:r/>
      <w:hyperlink r:id="rId15">
        <w:r>
          <w:rPr>
            <w:color w:val="0000EE"/>
            <w:u w:val="single"/>
          </w:rPr>
          <w:t>https://www.business-standard.com/amp/industry/news/india-uk-explore-green-tech-for-critical-minerals-124081100339_1.html</w:t>
        </w:r>
      </w:hyperlink>
      <w:r>
        <w:t xml:space="preserve"> - India and the UK are exploring green technology solutions for recycling critical minerals as part of their Technology Security Initiative (TSI). The collaboration aims to enhance supply chain resilience and promote sustainable practices in the critical minerals sector. This partnership represents India's third major international collaboration in the critical minerals sector, following engagements with the US-led Mineral Security Partnership and Australia under the India-Australia Critical Minerals Investment Partnership. The focus is on creating capacity-building programs for critical mineral processing, data management, and mining finance.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rgobreakingnews.com/fta-opens-opportunities-for-joint-ventures-tech-collaboration-streamlined-supply-chains/" TargetMode="External"/><Relationship Id="rId10" Type="http://schemas.openxmlformats.org/officeDocument/2006/relationships/hyperlink" Target="https://www.reuters.com/technology/uk-india-launch-technology-security-initiative-2024-07-24/" TargetMode="External"/><Relationship Id="rId11" Type="http://schemas.openxmlformats.org/officeDocument/2006/relationships/hyperlink" Target="https://www.manufacturingtodayindia.com/india-uk-fta-will-this-be-a-manufacturing-game-changer-for-india" TargetMode="External"/><Relationship Id="rId12" Type="http://schemas.openxmlformats.org/officeDocument/2006/relationships/hyperlink" Target="https://indiaai.gov.in/article/india-and-uk-launch-technology-security-initiative-to-enhance-strategic-partnership" TargetMode="External"/><Relationship Id="rId13" Type="http://schemas.openxmlformats.org/officeDocument/2006/relationships/hyperlink" Target="https://www.business-standard.com/economy/news/india-uk-unveil-futuristic-technology-security-initiative-to-seal-fta-soon-124072500014_1.html" TargetMode="External"/><Relationship Id="rId14" Type="http://schemas.openxmlformats.org/officeDocument/2006/relationships/hyperlink" Target="https://www.thehindubusinessline.com/opinion/scope-of-india-uk-fta/article67724326.ece" TargetMode="External"/><Relationship Id="rId15" Type="http://schemas.openxmlformats.org/officeDocument/2006/relationships/hyperlink" Target="https://www.business-standard.com/amp/industry/news/india-uk-explore-green-tech-for-critical-minerals-124081100339_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