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Detroit’s manufacturing revival driven by automation amid job displacement fears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heart of Detroit, the movement to revitalize American manufacturing is increasingly intertwined with advances in robotics and automation technology. President Donald Trump has championed tariffs and policies to encourage the reshoring of production jobs, advocating for a return of manufacturing to U.S. soil. However, as highlighted at the recent Automate conference, the nature of these jobs is shifting, with a growing reliance on robots to fill positions that may soon become redundant due to technological advancements.</w:t>
      </w:r>
      <w:r/>
    </w:p>
    <w:p>
      <w:r/>
      <w:r>
        <w:t>The Bureau of Labor Statistics indicates a pressing workforce issue, with an existing shortage of approximately 450,000 manufacturing jobs, a figure that could escalate to 1.9 million by 2033, according to a joint study by Deloitte and The Manufacturing Institute. This dilemma underscored discussions at the Automate event, revealing an industry eager to embrace automation amid mounting labour challenges. Mike Cicco, CEO of FANUC America, noted the palpable excitement at the conference, reflecting a sense of urgency in addressing workforce shortages while simultaneously seizing opportunities presented by burgeoning automation technologies.</w:t>
      </w:r>
      <w:r/>
    </w:p>
    <w:p>
      <w:r/>
      <w:r>
        <w:t>Much of the current momentum in industrial automation is fuelled by sectors extending beyond traditional car manufacturing, which historically has dominated North American robot sales. At the conference, over 800 exhibitors showcased diverse robotic applications, from enhancing restaurant kitchen efficiency to streamlining logistics at distribution centres. Jeff Burnstein, president of the Association for Advancing Automation, reported a notable increase in event registrations, indicating a broadening interest across multiple industries in automation solutions as companies grapple with persistent labour shortages and the quest for competitive advantage against faster automating rivals in regions like China.</w:t>
      </w:r>
      <w:r/>
    </w:p>
    <w:p>
      <w:r/>
      <w:r>
        <w:t>In the automotive sector specifically, companies are increasingly keen on automating areas once dependent on human labour. Paul Stephens, global strategy manager at Ford Motor Co., stated that the company aims to expand its automation efforts as robotic technologies become more affordable. This shift mirrors a broader trend where traditional manufacturing practices are being replaced by more sophisticated robotics-assisted processes—illustrating a transition towards an “automation revolution.”</w:t>
      </w:r>
      <w:r/>
    </w:p>
    <w:p>
      <w:r/>
      <w:r>
        <w:t>Key innovations at the forefront of this transformation include collaborative robots, or "cobots." These smaller, more versatile robots are designed to work alongside human operators, offering a balance of flexibility and safety that marks a departure from the traditional, larger industrial robots. Travis Langford from Universal Robots outlined the advantages of cobots, which can be integrated into existing factory layouts without extensive redesigns, allowing manufacturers to optimise workflows without incurring high costs.</w:t>
      </w:r>
      <w:r/>
    </w:p>
    <w:p>
      <w:r/>
      <w:r>
        <w:t>However, the rise of automation brings its own challenges. While the Trump administration's policies aim to bolster manufacturing employment, the reality is that automation may displace as many jobs as it creates. A report from CNN emphasised this paradox: despite the push for job creation, the automation wave could result in fewer workers being needed in manufacturing, complicating the administration’s objectives. Furthermore, the Financial Times highlighted that high costs and technical barriers associated with advanced automation could hinder the anticipated revival of American manufacturing.</w:t>
      </w:r>
      <w:r/>
    </w:p>
    <w:p>
      <w:r/>
      <w:r>
        <w:t>To counteract these effects, initiatives to enhance workforce training are critical. In April, expectations grew around President Trump signing an executive order aimed at bolstering job training for skilled trades, with a goal of supporting over one million apprenticeships annually. This emphasis on retraining is further echoed by industry leaders, such as Cicco, who noted the importance of equipping the next generation with the necessary skills to operate and maintain robotic technologies. “We need to bring more people into the workplace that know how to program robots,” he stated, illustrating the industry's urgent call for a skilled workforce.</w:t>
      </w:r>
      <w:r/>
    </w:p>
    <w:p>
      <w:r/>
      <w:r>
        <w:t xml:space="preserve">As the landscape of American manufacturing evolves, driven by both political initiatives and technological advancements, the intersection of automation and job creation remains complex. While Trump’s vision of reshoring jobs is ambitious, the reality may well hinge on the ability of both industry and government to embrace change, fostering a balance between innovation and employment in a rapidly transforming economic landscape. </w:t>
      </w:r>
      <w:r/>
    </w:p>
    <w:p>
      <w:pPr>
        <w:pBdr>
          <w:bottom w:val="single" w:sz="6" w:space="1" w:color="auto"/>
        </w:pBdr>
      </w:pPr>
      <w:r/>
    </w:p>
    <w:p>
      <w:pPr>
        <w:pStyle w:val="Heading3"/>
      </w:pPr>
      <w:r>
        <w:t>Reference Map</w:t>
      </w:r>
      <w:r/>
      <w:r/>
    </w:p>
    <w:p>
      <w:pPr>
        <w:pStyle w:val="ListBullet"/>
        <w:spacing w:line="240" w:lineRule="auto"/>
        <w:ind w:left="720"/>
      </w:pPr>
      <w:r/>
      <w:r>
        <w:t xml:space="preserve">Paragraph 1: </w:t>
      </w:r>
      <w:hyperlink r:id="rId9">
        <w:r>
          <w:rPr>
            <w:color w:val="0000EE"/>
            <w:u w:val="single"/>
          </w:rPr>
          <w:t>[1]</w:t>
        </w:r>
      </w:hyperlink>
      <w:r/>
    </w:p>
    <w:p>
      <w:pPr>
        <w:pStyle w:val="ListBullet"/>
        <w:spacing w:line="240" w:lineRule="auto"/>
        <w:ind w:left="720"/>
      </w:pPr>
      <w:r/>
      <w:r>
        <w:t xml:space="preserve">Paragraph 2: </w:t>
      </w:r>
      <w:hyperlink r:id="rId9">
        <w:r>
          <w:rPr>
            <w:color w:val="0000EE"/>
            <w:u w:val="single"/>
          </w:rPr>
          <w:t>[1]</w:t>
        </w:r>
      </w:hyperlink>
      <w:r>
        <w:t xml:space="preserve">, </w:t>
      </w:r>
      <w:hyperlink r:id="rId10">
        <w:r>
          <w:rPr>
            <w:color w:val="0000EE"/>
            <w:u w:val="single"/>
          </w:rPr>
          <w:t>[2]</w:t>
        </w:r>
      </w:hyperlink>
      <w:r/>
    </w:p>
    <w:p>
      <w:pPr>
        <w:pStyle w:val="ListBullet"/>
        <w:spacing w:line="240" w:lineRule="auto"/>
        <w:ind w:left="720"/>
      </w:pPr>
      <w:r/>
      <w:r>
        <w:t xml:space="preserve">Paragraph 3: </w:t>
      </w:r>
      <w:hyperlink r:id="rId9">
        <w:r>
          <w:rPr>
            <w:color w:val="0000EE"/>
            <w:u w:val="single"/>
          </w:rPr>
          <w:t>[1]</w:t>
        </w:r>
      </w:hyperlink>
      <w:r>
        <w:t xml:space="preserve">, </w:t>
      </w:r>
      <w:hyperlink r:id="rId11">
        <w:r>
          <w:rPr>
            <w:color w:val="0000EE"/>
            <w:u w:val="single"/>
          </w:rPr>
          <w:t>[4]</w:t>
        </w:r>
      </w:hyperlink>
      <w:r/>
    </w:p>
    <w:p>
      <w:pPr>
        <w:pStyle w:val="ListBullet"/>
        <w:spacing w:line="240" w:lineRule="auto"/>
        <w:ind w:left="720"/>
      </w:pPr>
      <w:r/>
      <w:r>
        <w:t xml:space="preserve">Paragraph 4: </w:t>
      </w:r>
      <w:hyperlink r:id="rId9">
        <w:r>
          <w:rPr>
            <w:color w:val="0000EE"/>
            <w:u w:val="single"/>
          </w:rPr>
          <w:t>[1]</w:t>
        </w:r>
      </w:hyperlink>
      <w:r>
        <w:t xml:space="preserve">, </w:t>
      </w:r>
      <w:hyperlink r:id="rId12">
        <w:r>
          <w:rPr>
            <w:color w:val="0000EE"/>
            <w:u w:val="single"/>
          </w:rPr>
          <w:t>[3]</w:t>
        </w:r>
      </w:hyperlink>
      <w:r/>
    </w:p>
    <w:p>
      <w:pPr>
        <w:pStyle w:val="ListBullet"/>
        <w:spacing w:line="240" w:lineRule="auto"/>
        <w:ind w:left="720"/>
      </w:pPr>
      <w:r/>
      <w:r>
        <w:t xml:space="preserve">Paragraph 5: </w:t>
      </w:r>
      <w:hyperlink r:id="rId9">
        <w:r>
          <w:rPr>
            <w:color w:val="0000EE"/>
            <w:u w:val="single"/>
          </w:rPr>
          <w:t>[1]</w:t>
        </w:r>
      </w:hyperlink>
      <w:r>
        <w:t xml:space="preserve">, </w:t>
      </w:r>
      <w:hyperlink r:id="rId13">
        <w:r>
          <w:rPr>
            <w:color w:val="0000EE"/>
            <w:u w:val="single"/>
          </w:rPr>
          <w:t>[5]</w:t>
        </w:r>
      </w:hyperlink>
      <w:r/>
    </w:p>
    <w:p>
      <w:pPr>
        <w:pStyle w:val="ListBullet"/>
        <w:spacing w:line="240" w:lineRule="auto"/>
        <w:ind w:left="720"/>
      </w:pPr>
      <w:r/>
      <w:r>
        <w:t xml:space="preserve">Paragraph 6: </w:t>
      </w:r>
      <w:hyperlink r:id="rId9">
        <w:r>
          <w:rPr>
            <w:color w:val="0000EE"/>
            <w:u w:val="single"/>
          </w:rPr>
          <w:t>[1]</w:t>
        </w:r>
      </w:hyperlink>
      <w:r>
        <w:t xml:space="preserve">, </w:t>
      </w:r>
      <w:hyperlink r:id="rId14">
        <w:r>
          <w:rPr>
            <w:color w:val="0000EE"/>
            <w:u w:val="single"/>
          </w:rPr>
          <w:t>[6]</w:t>
        </w:r>
      </w:hyperlink>
      <w:r/>
    </w:p>
    <w:p>
      <w:pPr>
        <w:pStyle w:val="ListBullet"/>
        <w:spacing w:line="240" w:lineRule="auto"/>
        <w:ind w:left="720"/>
      </w:pPr>
      <w:r/>
      <w:r>
        <w:t xml:space="preserve">Paragraph 7: </w:t>
      </w:r>
      <w:hyperlink r:id="rId9">
        <w:r>
          <w:rPr>
            <w:color w:val="0000EE"/>
            <w:u w:val="single"/>
          </w:rPr>
          <w:t>[1]</w:t>
        </w:r>
      </w:hyperlink>
      <w:r>
        <w:t xml:space="preserve">, </w:t>
      </w:r>
      <w:hyperlink r:id="rId14">
        <w:r>
          <w:rPr>
            <w:color w:val="0000EE"/>
            <w:u w:val="single"/>
          </w:rPr>
          <w:t>[6]</w:t>
        </w:r>
      </w:hyperlink>
      <w:r/>
    </w:p>
    <w:p>
      <w:pPr>
        <w:pStyle w:val="ListBullet"/>
        <w:spacing w:line="240" w:lineRule="auto"/>
        <w:ind w:left="720"/>
      </w:pPr>
      <w:r/>
      <w:r>
        <w:t xml:space="preserve">Paragraph 8: </w:t>
      </w:r>
      <w:hyperlink r:id="rId9">
        <w:r>
          <w:rPr>
            <w:color w:val="0000EE"/>
            <w:u w:val="single"/>
          </w:rPr>
          <w:t>[1]</w:t>
        </w:r>
      </w:hyperlink>
      <w:r>
        <w:t xml:space="preserve">, </w:t>
      </w:r>
      <w:hyperlink r:id="rId11">
        <w:r>
          <w:rPr>
            <w:color w:val="0000EE"/>
            <w:u w:val="single"/>
          </w:rPr>
          <w:t>[4]</w:t>
        </w:r>
      </w:hyperlink>
      <w:r/>
    </w:p>
    <w:p>
      <w:pPr>
        <w:pStyle w:val="ListBullet"/>
        <w:spacing w:line="240" w:lineRule="auto"/>
        <w:ind w:left="720"/>
      </w:pPr>
      <w:r/>
      <w:r>
        <w:t xml:space="preserve">Paragraph 9: </w:t>
      </w:r>
      <w:hyperlink r:id="rId9">
        <w:r>
          <w:rPr>
            <w:color w:val="0000EE"/>
            <w:u w:val="single"/>
          </w:rPr>
          <w:t>[1]</w:t>
        </w:r>
      </w:hyperlink>
      <w:r>
        <w:t xml:space="preserve">, </w:t>
      </w:r>
      <w:hyperlink r:id="rId14">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https://www.courant.com/2025/05/17/trump-wants-to-bring-us-manufacturing-jobs-back-robot-companies-see-an-opportunity/</w:t>
        </w:r>
      </w:hyperlink>
      <w:r>
        <w:t xml:space="preserve"> - Please view link - unable to able to access data</w:t>
      </w:r>
      <w:r/>
    </w:p>
    <w:p>
      <w:pPr>
        <w:pStyle w:val="ListNumber"/>
        <w:spacing w:line="240" w:lineRule="auto"/>
        <w:ind w:left="720"/>
      </w:pPr>
      <w:r/>
      <w:hyperlink r:id="rId10">
        <w:r>
          <w:rPr>
            <w:color w:val="0000EE"/>
            <w:u w:val="single"/>
          </w:rPr>
          <w:t>https://www.whitehouse.gov/articles/2025/03/manufacturing-is-roaring-back-under-president-donald-j-trump/</w:t>
        </w:r>
      </w:hyperlink>
      <w:r>
        <w:t xml:space="preserve"> - In March 2025, the White House reported a resurgence in American manufacturing, with 10,000 new manufacturing jobs added in President Trump's first full month in office. The automobile sector led this growth, gaining 8,900 new jobs in February, indicating a positive response to the administration's trade policies aimed at reshoring production.</w:t>
      </w:r>
      <w:r/>
    </w:p>
    <w:p>
      <w:pPr>
        <w:pStyle w:val="ListNumber"/>
        <w:spacing w:line="240" w:lineRule="auto"/>
        <w:ind w:left="720"/>
      </w:pPr>
      <w:r/>
      <w:hyperlink r:id="rId12">
        <w:r>
          <w:rPr>
            <w:color w:val="0000EE"/>
            <w:u w:val="single"/>
          </w:rPr>
          <w:t>https://www.whitehouse.gov/articles/2025/03/president-trump-is-remaking-america-into-a-manufacturing-superpower/</w:t>
        </w:r>
      </w:hyperlink>
      <w:r>
        <w:t xml:space="preserve"> - In March 2025, the White House highlighted significant investments in U.S. manufacturing, including Apple's $500 billion investment creating 20,000 new jobs, and TSMC's $100 billion investment in semiconductor chip manufacturing. These efforts aim to position America as a global manufacturing leader.</w:t>
      </w:r>
      <w:r/>
    </w:p>
    <w:p>
      <w:pPr>
        <w:pStyle w:val="ListNumber"/>
        <w:spacing w:line="240" w:lineRule="auto"/>
        <w:ind w:left="720"/>
      </w:pPr>
      <w:r/>
      <w:hyperlink r:id="rId11">
        <w:r>
          <w:rPr>
            <w:color w:val="0000EE"/>
            <w:u w:val="single"/>
          </w:rPr>
          <w:t>https://www.cnn.com/2025/04/10/business/manufacturing-us-jobs-trump-tariffs/index.html</w:t>
        </w:r>
      </w:hyperlink>
      <w:r>
        <w:t xml:space="preserve"> - CNN reported in April 2025 that while President Trump's tariffs aim to revive U.S. manufacturing, the shift towards automation and artificial intelligence may reduce the number of workers needed, posing challenges to the administration's goals of job creation in the sector.</w:t>
      </w:r>
      <w:r/>
    </w:p>
    <w:p>
      <w:pPr>
        <w:pStyle w:val="ListNumber"/>
        <w:spacing w:line="240" w:lineRule="auto"/>
        <w:ind w:left="720"/>
      </w:pPr>
      <w:r/>
      <w:hyperlink r:id="rId13">
        <w:r>
          <w:rPr>
            <w:color w:val="0000EE"/>
            <w:u w:val="single"/>
          </w:rPr>
          <w:t>https://www.ft.com/content/a72aba3c-7643-43ab-b28e-a59b9725955e</w:t>
        </w:r>
      </w:hyperlink>
      <w:r>
        <w:t xml:space="preserve"> - The Financial Times discussed in April 2025 the challenges of automating U.S. manufacturing, noting that while tariffs are intended to reshore jobs, the high costs and technical requirements of automation may limit its adoption, potentially hindering the revival of domestic manufacturing.</w:t>
      </w:r>
      <w:r/>
    </w:p>
    <w:p>
      <w:pPr>
        <w:pStyle w:val="ListNumber"/>
        <w:spacing w:line="240" w:lineRule="auto"/>
        <w:ind w:left="720"/>
      </w:pPr>
      <w:r/>
      <w:hyperlink r:id="rId14">
        <w:r>
          <w:rPr>
            <w:color w:val="0000EE"/>
            <w:u w:val="single"/>
          </w:rPr>
          <w:t>https://www.reuters.com/world/us/trump-expected-sign-order-pushing-training-skilled-trades-2025-04-23/</w:t>
        </w:r>
      </w:hyperlink>
      <w:r>
        <w:t xml:space="preserve"> - Reuters reported in April 2025 that President Trump was expected to sign an executive order to enhance job training for skilled trades, aiming to support over one million apprenticeships annually and address the shortage of skilled labor in manufacturing sectors.</w:t>
      </w:r>
      <w:r/>
    </w:p>
    <w:p>
      <w:pPr>
        <w:pStyle w:val="ListNumber"/>
        <w:spacing w:line="240" w:lineRule="auto"/>
        <w:ind w:left="720"/>
      </w:pPr>
      <w:r/>
      <w:hyperlink r:id="rId16">
        <w:r>
          <w:rPr>
            <w:color w:val="0000EE"/>
            <w:u w:val="single"/>
          </w:rPr>
          <w:t>https://www.reuters.com/world/china/chinas-ai-powered-humanoid-robots-aim-transform-manufacturing-2025-05-13/</w:t>
        </w:r>
      </w:hyperlink>
      <w:r>
        <w:t xml:space="preserve"> - Reuters reported in May 2025 that China is advancing its use of AI-powered humanoid robots to transform the manufacturing sector, deploying robots capable of performing complex tasks like assembly and quality control, amid economic challenges and trade tensions.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ourant.com/2025/05/17/trump-wants-to-bring-us-manufacturing-jobs-back-robot-companies-see-an-opportunity/" TargetMode="External"/><Relationship Id="rId10" Type="http://schemas.openxmlformats.org/officeDocument/2006/relationships/hyperlink" Target="https://www.whitehouse.gov/articles/2025/03/manufacturing-is-roaring-back-under-president-donald-j-trump/" TargetMode="External"/><Relationship Id="rId11" Type="http://schemas.openxmlformats.org/officeDocument/2006/relationships/hyperlink" Target="https://www.cnn.com/2025/04/10/business/manufacturing-us-jobs-trump-tariffs/index.html" TargetMode="External"/><Relationship Id="rId12" Type="http://schemas.openxmlformats.org/officeDocument/2006/relationships/hyperlink" Target="https://www.whitehouse.gov/articles/2025/03/president-trump-is-remaking-america-into-a-manufacturing-superpower/" TargetMode="External"/><Relationship Id="rId13" Type="http://schemas.openxmlformats.org/officeDocument/2006/relationships/hyperlink" Target="https://www.ft.com/content/a72aba3c-7643-43ab-b28e-a59b9725955e" TargetMode="External"/><Relationship Id="rId14" Type="http://schemas.openxmlformats.org/officeDocument/2006/relationships/hyperlink" Target="https://www.reuters.com/world/us/trump-expected-sign-order-pushing-training-skilled-trades-2025-04-23/" TargetMode="External"/><Relationship Id="rId15" Type="http://schemas.openxmlformats.org/officeDocument/2006/relationships/hyperlink" Target="https://www.noahwire.com" TargetMode="External"/><Relationship Id="rId16" Type="http://schemas.openxmlformats.org/officeDocument/2006/relationships/hyperlink" Target="https://www.reuters.com/world/china/chinas-ai-powered-humanoid-robots-aim-transform-manufacturing-2025-05-1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