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Singapore ramps up Economic Resilience Taskforce support amid global tariff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As global economic tensions escalate, Singapore is poised to enhance its support for businesses and workers to safeguard its economy. On 16 May 2025, Deputy Prime Minister and Minister for Trade and Industry Gan Kim Yong announced that the Singapore Economic Resilience Taskforce (SERT) is developing both short- and long-term strategies to respond to challenges originating from heightened tariff disputes, particularly involving the United States and China. </w:t>
      </w:r>
      <w:r/>
    </w:p>
    <w:p>
      <w:r/>
      <w:r>
        <w:t xml:space="preserve">DPM Gan articulated that SERT’s approach revolves around three core areas: comprehending the global economic landscape, addressing the immediate challenges facing companies and workers, and preparing for a transformed economic future. </w:t>
      </w:r>
      <w:r/>
    </w:p>
    <w:p>
      <w:r/>
      <w:r>
        <w:t>The current context is marked by rising tariffs, with a 10% levy applicable to most nations. While certain increases in tariffs have been postponed for negotiations, DPM Gan described recent developments as "encouraging," referencing agreements aimed at reducing tariff burdens, such as the recent US-China trade discussions and the UK-US Economic Prosperity Deal. However, he cautioned that unpredictability lingers as many negotiations are still in their nascent phases.</w:t>
      </w:r>
      <w:r/>
    </w:p>
    <w:p>
      <w:r/>
      <w:r>
        <w:t>Local businesses, encompassing multinational corporations and small to medium enterprises, are increasingly voicing concerns over an economic slowdown, experiencing a decline in orders and worrying about cashflow issues. These strains have led SERT to consider enhancements to existing support schemes, including tax rebates and financing facilities in collaboration with banks. The focus is to ensure that businesses have the financial resources necessary to weather any downturns.</w:t>
      </w:r>
      <w:r/>
    </w:p>
    <w:p>
      <w:r/>
      <w:r>
        <w:t>In parallel, worker concerns about job security are intensifying, particularly among fresh graduates entering a competitive job market. To combat these fears, the government is exploring initiatives designed to augment job creation and expand internship opportunities, facilitating skill development before permanent employment is secured. Collaborations with Institutes of Higher Learning aim to enhance job support services, including career counselling and job fairs.</w:t>
      </w:r>
      <w:r/>
    </w:p>
    <w:p>
      <w:r/>
      <w:r>
        <w:t>Recognising that households are grappling with rising living costs, DPM Gan referred to government initiatives like the Community Development Council vouchers, which aim to alleviate some financial pressures. The first S$500 tranche of vouchers has already been distributed, with additional support due to follow in the coming years. He reinforced the government's commitment to ensure households can cope with the potential economic ramifications.</w:t>
      </w:r>
      <w:r/>
    </w:p>
    <w:p>
      <w:r/>
      <w:r>
        <w:t>Looking ahead, SERT is actively engaging in efforts to fortify economic resilience by broadening trade partnerships and enhancing supply chain stability. Negotiations concerning the upgraded ASEAN Trade in Goods Agreement (ATIGA) are progressing well, aiming to lower tariffs and dismantle trade barriers. This move underscores ASEAN's commitment to deepening economic integration, which is pivotal for Singapore's long-term economic strategy.</w:t>
      </w:r>
      <w:r/>
    </w:p>
    <w:p>
      <w:r/>
      <w:r>
        <w:t>Moreover, the government is exploring possibilities for enhanced collaboration with other trading blocs, including the European Union and the Comprehensive and Progressive Agreement for Trans-Pacific Partnership. These efforts aim to open new markets for Singaporean exports while diversifying its sources of supply.</w:t>
      </w:r>
      <w:r/>
    </w:p>
    <w:p>
      <w:r/>
      <w:r>
        <w:t xml:space="preserve">DPM Gan encouraged businesses and workers alike to maintain flexibility, forward-thinking attitudes, and adaptability as the economic landscape continues to evolve. He emphasised the importance of ongoing skills development, understanding that the skills needed for future opportunities will differ significantly from those currently in demand. </w:t>
      </w:r>
      <w:r/>
    </w:p>
    <w:p>
      <w:r/>
      <w:r>
        <w:t xml:space="preserve">In concluding his remarks, he reassured Singaporeans that the government's efforts are steadfast, aiming to equip both businesses and workers to not only weather the current uncertainties but also thrive in the emerging economic landscape.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Core focus on the Singapore Economic Resilience Taskforce and its strategies. </w:t>
      </w:r>
      <w:r/>
    </w:p>
    <w:p>
      <w:pPr>
        <w:pStyle w:val="ListNumber"/>
        <w:spacing w:line="240" w:lineRule="auto"/>
        <w:ind w:left="720"/>
      </w:pPr>
      <w:r/>
      <w:r>
        <w:t xml:space="preserve">Context on global economic tensions and impact on Singapore's economy. </w:t>
      </w:r>
      <w:r/>
    </w:p>
    <w:p>
      <w:pPr>
        <w:pStyle w:val="ListNumber"/>
        <w:spacing w:line="240" w:lineRule="auto"/>
        <w:ind w:left="720"/>
      </w:pPr>
      <w:r/>
      <w:r>
        <w:t xml:space="preserve">Establishment of the Economic Resilience Taskforce for local support. </w:t>
      </w:r>
      <w:r/>
    </w:p>
    <w:p>
      <w:pPr>
        <w:pStyle w:val="ListNumber"/>
        <w:spacing w:line="240" w:lineRule="auto"/>
        <w:ind w:left="720"/>
      </w:pPr>
      <w:r/>
      <w:r>
        <w:t xml:space="preserve">Overview of the taskforce's initiatives for immediate and long-term strategies. </w:t>
      </w:r>
      <w:r/>
    </w:p>
    <w:p>
      <w:pPr>
        <w:pStyle w:val="ListNumber"/>
        <w:spacing w:line="240" w:lineRule="auto"/>
        <w:ind w:left="720"/>
      </w:pPr>
      <w:r/>
      <w:r>
        <w:t xml:space="preserve">Concerns about tariff impacts on the economy. </w:t>
      </w:r>
      <w:r/>
    </w:p>
    <w:p>
      <w:pPr>
        <w:pStyle w:val="ListNumber"/>
        <w:spacing w:line="240" w:lineRule="auto"/>
        <w:ind w:left="720"/>
      </w:pPr>
      <w:r/>
      <w:r>
        <w:t xml:space="preserve">Discussion on fiscal resources available for economic support. </w:t>
      </w:r>
      <w:r/>
    </w:p>
    <w:p>
      <w:pPr>
        <w:pStyle w:val="ListNumber"/>
        <w:spacing w:line="240" w:lineRule="auto"/>
        <w:ind w:left="720"/>
      </w:pPr>
      <w:r/>
      <w:r>
        <w:t xml:space="preserve">Focus on communication and adaptive strategies of the taskforce. </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https://www.humanresourcesonline.net/singapore-to-step-up-support-for-workers-and-businesses-as-global-uncertainty-remains</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https://www.reuters.com/world/asia-pacific/singapore-will-feel-impact-rising-global-tensions-pm-says-2025-02-18/</w:t>
        </w:r>
      </w:hyperlink>
      <w:r>
        <w:t xml:space="preserve"> - Singapore's Prime Minister Lawrence Wong warned that the nation's economy will be affected by rising global tensions, particularly the fierce contest for supremacy between the United States and China. Given Singapore's small and open economy, it is expected to experience the ripple effects from these global issues, potentially dampening global growth prospects. Wong delivered his first budget as premier, which aims to support workers, businesses, and manage living costs ahead of the upcoming general election in November. Measures include boosting worker skills, corporate tax rebates, support for low-income employees, and tax incentives for significant investments in Singapore equities. The budget also focuses on technology and innovation, highlighting a S$1 billion investment in a semiconductor research and development facility. Singapore, a significant player in the global semiconductor market, aims to mitigate rising costs by growing the economy and increasing productivity. (</w:t>
      </w:r>
      <w:hyperlink r:id="rId12">
        <w:r>
          <w:rPr>
            <w:color w:val="0000EE"/>
            <w:u w:val="single"/>
          </w:rPr>
          <w:t>reuters.com</w:t>
        </w:r>
      </w:hyperlink>
      <w:r>
        <w:t>)</w:t>
      </w:r>
      <w:r/>
    </w:p>
    <w:p>
      <w:pPr>
        <w:pStyle w:val="ListNumber"/>
        <w:spacing w:line="240" w:lineRule="auto"/>
        <w:ind w:left="720"/>
      </w:pPr>
      <w:r/>
      <w:hyperlink r:id="rId13">
        <w:r>
          <w:rPr>
            <w:color w:val="0000EE"/>
            <w:u w:val="single"/>
          </w:rPr>
          <w:t>https://www.straitstimes.com/business/economy/five-ministers-to-helm-new-economic-resilience-taskforce-to-help-spore-navigate-us-tariffs</w:t>
        </w:r>
      </w:hyperlink>
      <w:r>
        <w:t xml:space="preserve"> - Singapore has established the Economic Resilience Taskforce, led by five ministers and three leaders from the labour movement and business groups, to help local businesses and workers navigate uncertainties caused by recent US tariffs. The task force, chaired by Deputy Prime Minister and Minister for Trade and Industry Gan Kim Yong, aims to address immediate challenges and develop long-term strategies to strengthen Singapore's economic resilience. (</w:t>
      </w:r>
      <w:hyperlink r:id="rId14">
        <w:r>
          <w:rPr>
            <w:color w:val="0000EE"/>
            <w:u w:val="single"/>
          </w:rPr>
          <w:t>straitstimes.com</w:t>
        </w:r>
      </w:hyperlink>
      <w:r>
        <w:t>)</w:t>
      </w:r>
      <w:r/>
    </w:p>
    <w:p>
      <w:pPr>
        <w:pStyle w:val="ListNumber"/>
        <w:spacing w:line="240" w:lineRule="auto"/>
        <w:ind w:left="720"/>
      </w:pPr>
      <w:r/>
      <w:hyperlink r:id="rId15">
        <w:r>
          <w:rPr>
            <w:color w:val="0000EE"/>
            <w:u w:val="single"/>
          </w:rPr>
          <w:t>https://www.mti.gov.sg/Newsroom/Speeches/2025/04/Transcript-of-the-Singapore-Economic-Resilience-Taskforce-Press-Conference</w:t>
        </w:r>
      </w:hyperlink>
      <w:r>
        <w:t xml:space="preserve"> - The Singapore Economic Resilience Taskforce, chaired by Deputy Prime Minister and Minister for Trade and Industry Gan Kim Yong, has outlined three main workstreams: information sharing and sensemaking, immediate support, and longer-term strategies. These initiatives aim to strengthen the collective assessment of global developments, address immediate challenges faced by businesses and workers, and develop strategies to adapt to the evolving economic landscape. (</w:t>
      </w:r>
      <w:hyperlink r:id="rId16">
        <w:r>
          <w:rPr>
            <w:color w:val="0000EE"/>
            <w:u w:val="single"/>
          </w:rPr>
          <w:t>mti.gov.sg</w:t>
        </w:r>
      </w:hyperlink>
      <w:r>
        <w:t>)</w:t>
      </w:r>
      <w:r/>
    </w:p>
    <w:p>
      <w:pPr>
        <w:pStyle w:val="ListNumber"/>
        <w:spacing w:line="240" w:lineRule="auto"/>
        <w:ind w:left="720"/>
      </w:pPr>
      <w:r/>
      <w:hyperlink r:id="rId17">
        <w:r>
          <w:rPr>
            <w:color w:val="0000EE"/>
            <w:u w:val="single"/>
          </w:rPr>
          <w:t>https://www.scmp.com/week-asia/economics/article/3306801/singapores-task-force-warns-disorderly-tariffs-impact-economy</w:t>
        </w:r>
      </w:hyperlink>
      <w:r>
        <w:t xml:space="preserve"> - Singapore's Economic Resilience Taskforce, led by Trade and Industry Minister Gan Kim Yong, has expressed concerns over the 'disorderly' impact of US tariffs on the economy. The task force emphasizes the need for regular communication between the government, businesses, and workers to share updates and assess the impact of the latest developments. (</w:t>
      </w:r>
      <w:hyperlink r:id="rId18">
        <w:r>
          <w:rPr>
            <w:color w:val="0000EE"/>
            <w:u w:val="single"/>
          </w:rPr>
          <w:t>scmp.com</w:t>
        </w:r>
      </w:hyperlink>
      <w:r>
        <w:t>)</w:t>
      </w:r>
      <w:r/>
    </w:p>
    <w:p>
      <w:pPr>
        <w:pStyle w:val="ListNumber"/>
        <w:spacing w:line="240" w:lineRule="auto"/>
        <w:ind w:left="720"/>
      </w:pPr>
      <w:r/>
      <w:hyperlink r:id="rId19">
        <w:r>
          <w:rPr>
            <w:color w:val="0000EE"/>
            <w:u w:val="single"/>
          </w:rPr>
          <w:t>https://www.straitstimes.com/business/economy/singapore-has-the-fiscal-resources-to-get-through-crisis-new-taskforce-says</w:t>
        </w:r>
      </w:hyperlink>
      <w:r>
        <w:t xml:space="preserve"> - Minister for Transport and Second Minister for Finance Chee Hong Tat stated that Singapore has the fiscal resources to navigate the challenges posed by US tariffs. The government is committed to providing necessary support for businesses and workers during this period, leveraging carefully planned fiscal resources and past reserves. (</w:t>
      </w:r>
      <w:hyperlink r:id="rId20">
        <w:r>
          <w:rPr>
            <w:color w:val="0000EE"/>
            <w:u w:val="single"/>
          </w:rPr>
          <w:t>straitstimes.com</w:t>
        </w:r>
      </w:hyperlink>
      <w:r>
        <w:t>)</w:t>
      </w:r>
      <w:r/>
    </w:p>
    <w:p>
      <w:pPr>
        <w:pStyle w:val="ListNumber"/>
        <w:spacing w:line="240" w:lineRule="auto"/>
        <w:ind w:left="720"/>
      </w:pPr>
      <w:r/>
      <w:hyperlink r:id="rId21">
        <w:r>
          <w:rPr>
            <w:color w:val="0000EE"/>
            <w:u w:val="single"/>
          </w:rPr>
          <w:t>https://www.straitstimes.com/business/new-economic-resilience-taskforce-to-focus-on-helping-businesses-workers-dpm-gan</w:t>
        </w:r>
      </w:hyperlink>
      <w:r>
        <w:t xml:space="preserve"> - The Singapore Economic Resilience Taskforce will focus on three main workstreams: regular communication between the government, businesses, and workers; addressing immediate challenges faced by businesses and workers; and developing longer-term strategies to adapt to the new economic landscape. These initiatives aim to strengthen Singapore's economic resilience amid global uncertainties. (</w:t>
      </w:r>
      <w:hyperlink r:id="rId22">
        <w:r>
          <w:rPr>
            <w:color w:val="0000EE"/>
            <w:u w:val="single"/>
          </w:rPr>
          <w:t>straitstimes.com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umanresourcesonline.net/singapore-to-step-up-support-for-workers-and-businesses-as-global-uncertainty-remains" TargetMode="External"/><Relationship Id="rId11" Type="http://schemas.openxmlformats.org/officeDocument/2006/relationships/hyperlink" Target="https://www.reuters.com/world/asia-pacific/singapore-will-feel-impact-rising-global-tensions-pm-says-2025-02-18/" TargetMode="External"/><Relationship Id="rId12" Type="http://schemas.openxmlformats.org/officeDocument/2006/relationships/hyperlink" Target="https://www.reuters.com/world/asia-pacific/singapore-will-feel-impact-rising-global-tensions-pm-says-2025-02-18/?utm_source=openai" TargetMode="External"/><Relationship Id="rId13" Type="http://schemas.openxmlformats.org/officeDocument/2006/relationships/hyperlink" Target="https://www.straitstimes.com/business/economy/five-ministers-to-helm-new-economic-resilience-taskforce-to-help-spore-navigate-us-tariffs" TargetMode="External"/><Relationship Id="rId14" Type="http://schemas.openxmlformats.org/officeDocument/2006/relationships/hyperlink" Target="https://www.straitstimes.com/business/economy/five-ministers-to-helm-new-economic-resilience-taskforce-to-help-spore-navigate-us-tariffs?utm_source=openai" TargetMode="External"/><Relationship Id="rId15" Type="http://schemas.openxmlformats.org/officeDocument/2006/relationships/hyperlink" Target="https://www.mti.gov.sg/Newsroom/Speeches/2025/04/Transcript-of-the-Singapore-Economic-Resilience-Taskforce-Press-Conference" TargetMode="External"/><Relationship Id="rId16" Type="http://schemas.openxmlformats.org/officeDocument/2006/relationships/hyperlink" Target="https://www.mti.gov.sg/Newsroom/Speeches/2025/04/Transcript-of-the-Singapore-Economic-Resilience-Taskforce-Press-Conference?utm_source=openai" TargetMode="External"/><Relationship Id="rId17" Type="http://schemas.openxmlformats.org/officeDocument/2006/relationships/hyperlink" Target="https://www.scmp.com/week-asia/economics/article/3306801/singapores-task-force-warns-disorderly-tariffs-impact-economy" TargetMode="External"/><Relationship Id="rId18" Type="http://schemas.openxmlformats.org/officeDocument/2006/relationships/hyperlink" Target="https://www.scmp.com/week-asia/economics/article/3306801/singapores-task-force-warns-disorderly-tariffs-impact-economy?utm_source=openai" TargetMode="External"/><Relationship Id="rId19" Type="http://schemas.openxmlformats.org/officeDocument/2006/relationships/hyperlink" Target="https://www.straitstimes.com/business/economy/singapore-has-the-fiscal-resources-to-get-through-crisis-new-taskforce-says" TargetMode="External"/><Relationship Id="rId20" Type="http://schemas.openxmlformats.org/officeDocument/2006/relationships/hyperlink" Target="https://www.straitstimes.com/business/economy/singapore-has-the-fiscal-resources-to-get-through-crisis-new-taskforce-says?utm_source=openai" TargetMode="External"/><Relationship Id="rId21" Type="http://schemas.openxmlformats.org/officeDocument/2006/relationships/hyperlink" Target="https://www.straitstimes.com/business/new-economic-resilience-taskforce-to-focus-on-helping-businesses-workers-dpm-gan" TargetMode="External"/><Relationship Id="rId22" Type="http://schemas.openxmlformats.org/officeDocument/2006/relationships/hyperlink" Target="https://www.straitstimes.com/business/new-economic-resilience-taskforce-to-focus-on-helping-businesses-workers-dpm-ga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