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challenges Walmart to absorb tariffs amid looming price hikes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Walmart is facing growing scrutiny from former President Donald Trump, who has publicly challenged the retail giant to absorb the costs of new tariffs rather than passing them along to consumers. Amid this criticism, a spokesperson for Walmart reiterated the company's commitment to keeping prices as low as possible, stating, “We have always worked to keep our prices as low as possible, and we won’t stop. We’ll keep prices as low as we can for as long as we can given the reality of small retail margins.” This tension comes in the wake of Trump's recent unveiling of a comprehensive tariff plan, which includes a baseline 10 per cent tariff on most imports and increased tariffs on key trade partners such as China and South Korea.</w:t>
      </w:r>
      <w:r/>
    </w:p>
    <w:p>
      <w:r/>
      <w:r>
        <w:t>Trump’s focus on tariffs is part of a broader agenda aimed at revitalising U.S. manufacturing and addressing perceived trade imbalances. Nonetheless, the policy has led to mixed reactions, with financial markets exhibiting volatility as concerns about rising inflation and increased costs for consumers grow. Analysts note that previous efforts by retailers to mitigate the impact of these tariffs—such as stockpiling goods—are approaching their limits, leading to inevitable price adjustments.</w:t>
      </w:r>
      <w:r/>
    </w:p>
    <w:p>
      <w:r/>
      <w:r>
        <w:t>Retailers like Walmart are now navigating an increasingly complicated landscape where the pressures of inflation and shrinking consumer confidence loom large. Recent reports indicate that consumer sentiment has declined for five consecutive months, now at near-record lows as a result of inflation fears. Walmart has signalled that sustained tariffs could lead to unavoidable price hikes for essential goods. However, it has also taken steps to adapt, including diversifying supply chains and modifying product compositions.</w:t>
      </w:r>
      <w:r/>
    </w:p>
    <w:p>
      <w:r/>
      <w:r>
        <w:t>In contrast to Walmart's approach, other retailers such as Home Depot have reported success in mitigating tariff impacts through strategic sourcing decisions, leaving them in a more advantageous position within the current economic climate. Nonetheless, ecommerce giants like Amazon may find themselves more vulnerable, as a significant portion of their inventory is sourced from abroad, particularly China.</w:t>
      </w:r>
      <w:r/>
    </w:p>
    <w:p>
      <w:r/>
      <w:r>
        <w:t>Amidst this turbulence, the Federal Reserve remains cautious, advocating a "wait and see" strategy regarding potential interest rate adjustments in response to inflationary pressures triggered by tariffs. Atlanta Fed President Raphael Bostic highlighted the importance of observing upcoming price changes for insight into broader consumer reactions. As the situation evolves, the economic ramifications of tariffs continue to spur diverse responses across the retail sector, prompting companies to reconsider pricing strategies and operational frameworks.</w:t>
      </w:r>
      <w:r/>
    </w:p>
    <w:p>
      <w:r/>
      <w:r>
        <w:t>Trump's public rebuke of Walmart underscores the complicated relationship between corporate America and governmental policies, especially within a climate characterised by shifting economic conditions and trade tensions. As retailers adapt to these new realities, the implications for consumers are becoming increasingly evident, with many facing higher prices for everyday goods.</w:t>
      </w:r>
      <w:r/>
    </w:p>
    <w:p>
      <w:r/>
      <w:r>
        <w:t>The challenges posed by rising tariffs and the resultant need for price adjustments present a pivotal moment for retailers as they strive to balance profitability while maintaining customer loyalty amidst fierce competition and economic uncertainty. This delicate balancing act will shape the future landscape of retail in the U.S. and beyond.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3: </w:t>
      </w:r>
      <w:hyperlink r:id="rId11">
        <w:r>
          <w:rPr>
            <w:color w:val="0000EE"/>
            <w:u w:val="single"/>
          </w:rPr>
          <w:t>[3]</w:t>
        </w:r>
      </w:hyperlink>
      <w:r>
        <w:t xml:space="preserve">, </w:t>
      </w:r>
      <w:hyperlink r:id="rId12">
        <w:r>
          <w:rPr>
            <w:color w:val="0000EE"/>
            <w:u w:val="single"/>
          </w:rPr>
          <w:t>[5]</w:t>
        </w:r>
      </w:hyperlink>
      <w:r/>
    </w:p>
    <w:p>
      <w:pPr>
        <w:pStyle w:val="ListNumber"/>
        <w:spacing w:line="240" w:lineRule="auto"/>
        <w:ind w:left="720"/>
      </w:pPr>
      <w:r/>
      <w:r>
        <w:t xml:space="preserve">Paragraph 4: </w:t>
      </w:r>
      <w:hyperlink r:id="rId11">
        <w:r>
          <w:rPr>
            <w:color w:val="0000EE"/>
            <w:u w:val="single"/>
          </w:rPr>
          <w:t>[3]</w:t>
        </w:r>
      </w:hyperlink>
      <w:r>
        <w:t xml:space="preserve">, </w:t>
      </w:r>
      <w:hyperlink r:id="rId13">
        <w:r>
          <w:rPr>
            <w:color w:val="0000EE"/>
            <w:u w:val="single"/>
          </w:rPr>
          <w:t>[7]</w:t>
        </w:r>
      </w:hyperlink>
      <w:r/>
    </w:p>
    <w:p>
      <w:pPr>
        <w:pStyle w:val="ListNumber"/>
        <w:spacing w:line="240" w:lineRule="auto"/>
        <w:ind w:left="720"/>
      </w:pPr>
      <w:r/>
      <w:r>
        <w:t xml:space="preserve">Paragraph 5: </w:t>
      </w:r>
      <w:hyperlink r:id="rId10">
        <w:r>
          <w:rPr>
            <w:color w:val="0000EE"/>
            <w:u w:val="single"/>
          </w:rPr>
          <w:t>[2]</w:t>
        </w:r>
      </w:hyperlink>
      <w:r>
        <w:t xml:space="preserve">, </w:t>
      </w:r>
      <w:hyperlink r:id="rId14">
        <w:r>
          <w:rPr>
            <w:color w:val="0000EE"/>
            <w:u w:val="single"/>
          </w:rPr>
          <w:t>[6]</w:t>
        </w:r>
      </w:hyperlink>
      <w:r/>
    </w:p>
    <w:p>
      <w:pPr>
        <w:pStyle w:val="ListNumber"/>
        <w:spacing w:line="240" w:lineRule="auto"/>
        <w:ind w:left="720"/>
      </w:pPr>
      <w:r/>
      <w:r>
        <w:t xml:space="preserve">Paragraph 6: </w:t>
      </w:r>
      <w:hyperlink r:id="rId15">
        <w:r>
          <w:rPr>
            <w:color w:val="0000EE"/>
            <w:u w:val="single"/>
          </w:rPr>
          <w:t>[4]</w:t>
        </w:r>
      </w:hyperlink>
      <w:r>
        <w:t xml:space="preserve">, </w:t>
      </w:r>
      <w:hyperlink r:id="rId13">
        <w:r>
          <w:rPr>
            <w:color w:val="0000EE"/>
            <w:u w:val="single"/>
          </w:rPr>
          <w:t>[7]</w:t>
        </w:r>
      </w:hyperlink>
      <w:r/>
    </w:p>
    <w:p>
      <w:pPr>
        <w:pStyle w:val="ListNumber"/>
        <w:spacing w:line="240" w:lineRule="auto"/>
        <w:ind w:left="720"/>
      </w:pPr>
      <w:r/>
      <w:r>
        <w:t xml:space="preserve">Paragraph 7: </w:t>
      </w:r>
      <w:hyperlink r:id="rId10">
        <w:r>
          <w:rPr>
            <w:color w:val="0000EE"/>
            <w:u w:val="single"/>
          </w:rPr>
          <w:t>[2]</w:t>
        </w:r>
      </w:hyperlink>
      <w:r>
        <w:t xml:space="preserve">, </w:t>
      </w:r>
      <w:hyperlink r:id="rId11">
        <w:r>
          <w:rPr>
            <w:color w:val="0000EE"/>
            <w:u w:val="single"/>
          </w:rPr>
          <w:t>[3]</w:t>
        </w:r>
      </w:hyperlink>
      <w:r/>
    </w:p>
    <w:p>
      <w:pPr>
        <w:pStyle w:val="ListNumber"/>
        <w:spacing w:line="240" w:lineRule="auto"/>
        <w:ind w:left="720"/>
      </w:pPr>
      <w:r/>
      <w:r>
        <w:t xml:space="preserve">Paragraph 8: </w:t>
      </w:r>
      <w:hyperlink r:id="rId9">
        <w:r>
          <w:rPr>
            <w:color w:val="0000EE"/>
            <w:u w:val="single"/>
          </w:rPr>
          <w:t>[1]</w:t>
        </w:r>
      </w:hyperlink>
      <w:r>
        <w:t xml:space="preserve">, </w:t>
      </w:r>
      <w:hyperlink r:id="rId14">
        <w:r>
          <w:rPr>
            <w:color w:val="0000EE"/>
            <w:u w:val="single"/>
          </w:rPr>
          <w:t>[6]</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https://news.abplive.com/business/walmart-responds-after-trump-tells-retailer-to-eat-the-tariffs-check-here-1773836</w:t>
        </w:r>
      </w:hyperlink>
      <w:r>
        <w:t xml:space="preserve"> - Please view link - unable to able to access data</w:t>
      </w:r>
      <w:r/>
    </w:p>
    <w:p>
      <w:pPr>
        <w:pStyle w:val="ListNumber"/>
        <w:spacing w:line="240" w:lineRule="auto"/>
        <w:ind w:left="720"/>
      </w:pPr>
      <w:r/>
      <w:hyperlink r:id="rId10">
        <w:r>
          <w:rPr>
            <w:color w:val="0000EE"/>
            <w:u w:val="single"/>
          </w:rPr>
          <w:t>https://www.reuters.com/business/us-economy-may-be-brink-price-hike-wave-feds-bostic-says-2025-05-20/</w:t>
        </w:r>
      </w:hyperlink>
      <w:r>
        <w:t xml:space="preserve"> - Federal Reserve officials anticipate a rise in consumer prices due to recent U.S. import tariffs and urge caution before making any decisions on interest rate adjustments until it's clear whether inflationary effects will be temporary or persistent. Atlanta Fed President Raphael Bostic noted that earlier efforts by companies to preempt tariffs, such as stockpiling goods, are nearing their limit, and upcoming price changes will offer insight into consumer reaction. He and other Fed officials, including Cleveland Fed President Beth Hammack and San Francisco Fed President Mary Daly, recommend a 'wait and see' approach. While surveys suggest growing concern among businesses and households about inflation, White House Economic Adviser Stephen Miran downplays the inflation risk, citing weak CPI data despite existing tariffs. However, retailers like Walmart warn of imminent price increases, even under reduced tariff rates. St. Louis Fed President Alberto Musalem emphasized the importance of monitoring inflation expectations and warned of potential long-term economic consequences if inflation proves more persistent. The Fed has held interest rates steady at 4.25%-4.50% since December and may maintain this stance while evaluating the full impact of tariffs and related policies.</w:t>
      </w:r>
      <w:r/>
    </w:p>
    <w:p>
      <w:pPr>
        <w:pStyle w:val="ListNumber"/>
        <w:spacing w:line="240" w:lineRule="auto"/>
        <w:ind w:left="720"/>
      </w:pPr>
      <w:r/>
      <w:hyperlink r:id="rId11">
        <w:r>
          <w:rPr>
            <w:color w:val="0000EE"/>
            <w:u w:val="single"/>
          </w:rPr>
          <w:t>https://apnews.com/article/6643460e0aba8b68aaabd71a032fb622</w:t>
        </w:r>
      </w:hyperlink>
      <w:r>
        <w:t xml:space="preserve"> - In 2025, U.S. retailers are grappling with economic turbulence fueled by tariffs, inflation, and dwindling consumer confidence. The ongoing trade war initiated by the Trump administration is having varied impacts across the retail sector. Walmart has increased prices and warned of further hikes, drawing criticism from President Trump, who urged the company to absorb the tariff costs. Conversely, Home Depot claims it has mitigated tariff effects by diversifying its supply chain, though some items may disappear from shelves. Consumer sentiment has declined for the fifth consecutive month, reaching near-record lows amid inflation fears. Retailers are experiencing mixed results in earnings reports. Target reported greater-than-expected sales drops and downgraded its 2025 sales forecast due to declining customer spending. In contrast, TJX, parent company of T.J. Maxx and Marshalls, has benefited from consumers seeking value, surpassing revenue and profit forecasts and maintaining its positive 2026 outlook. Lowe's also posted slightly lower sales despite a housing market slump but met expectations and reaffirmed its outlook, noting efforts to reduce reliance on Chinese imports. Overall, the economic climate is pushing retailers to adapt quickly while consumers become increasingly cautious with their spending.</w:t>
      </w:r>
      <w:r/>
    </w:p>
    <w:p>
      <w:pPr>
        <w:pStyle w:val="ListNumber"/>
        <w:spacing w:line="240" w:lineRule="auto"/>
        <w:ind w:left="720"/>
      </w:pPr>
      <w:r/>
      <w:hyperlink r:id="rId15">
        <w:r>
          <w:rPr>
            <w:color w:val="0000EE"/>
            <w:u w:val="single"/>
          </w:rPr>
          <w:t>https://apnews.com/article/53ae4ca86f3d5c5f683a775e8c37123c</w:t>
        </w:r>
      </w:hyperlink>
      <w:r>
        <w:t xml:space="preserve"> - President Donald Trump’s recent Middle East tour was accompanied by a cohort of top U.S. business executives, including Nvidia's CEO and leaders from the oil, banking, and retail sectors. These corporate figures followed Trump across the Gulf region, attending hastily arranged business conferences in Saudi Arabia, Qatar, and the UAE to align themselves with the administration. Executives see proximity to Trump as a strategic move to gain relief from tariffs and regulations, while Trump leverages their presence to project economic strength amid slowing growth. Despite these efforts, companies like Apple, Amazon, and Walmart have still faced Trump's public criticisms, indicating that alignment does not guarantee protection. CEOs have struggled to determine the most effective way to influence Trump, with Treasury Secretary Scott Bessent identified as a key intermediary. Some executives, such as JPMorgan’s Jamie Dimon, have successfully impacted policy changes through media appearances. Trump shows favor to supportive businesses, praising Apple’s U.S. investment while expressing dissatisfaction over its production shift to India. The evolving dynamic underscores the transactional nature of Trump’s presidency, where corporate leaders feel compelled to engage directly to safeguard their interests.</w:t>
      </w:r>
      <w:r/>
    </w:p>
    <w:p>
      <w:pPr>
        <w:pStyle w:val="ListNumber"/>
        <w:spacing w:line="240" w:lineRule="auto"/>
        <w:ind w:left="720"/>
      </w:pPr>
      <w:r/>
      <w:hyperlink r:id="rId12">
        <w:r>
          <w:rPr>
            <w:color w:val="0000EE"/>
            <w:u w:val="single"/>
          </w:rPr>
          <w:t>https://www.reuters.com/business/retail-consumer/target-cuts-annual-forecasts-tariff-pressure-mounts-demand-slows-further-2025-05-21/</w:t>
        </w:r>
      </w:hyperlink>
      <w:r>
        <w:t xml:space="preserve"> - Target has revised down its annual sales and earnings forecasts following a 3.8% decline in first-quarter comparable sales, significantly exceeding analysts' expectations of a 1.08% drop. The retailer attributes this to weakened consumer confidence and reduced discretionary spending amid President Donald Trump’s ongoing tariff war, which has led to higher import costs and economic uncertainty. Target now anticipates a low-single digit annual sales decline, surprising analysts who projected a 0.27% increase. The company also adjusted its annual earnings forecast to a range of $7.00 to $9.00 per share, down from $8.80 to $9.80. Unlike Walmart, which maintained its forecasts, Target has not clarified whether it will pass on higher tariff costs to consumers. About 30% of its inventory is sourced from China, though it aims to reduce this to below 25% by year-end. Target’s stock has fallen nearly 28% year-to-date, as it continues grappling with sales inconsistency, inventory issues, and controversy surrounding its diversity practices. The company is exploring cost-mitigation strategies including supplier negotiations, shifting sourcing, and revising product mix and order timing.</w:t>
      </w:r>
      <w:r/>
    </w:p>
    <w:p>
      <w:pPr>
        <w:pStyle w:val="ListNumber"/>
        <w:spacing w:line="240" w:lineRule="auto"/>
        <w:ind w:left="720"/>
      </w:pPr>
      <w:r/>
      <w:hyperlink r:id="rId14">
        <w:r>
          <w:rPr>
            <w:color w:val="0000EE"/>
            <w:u w:val="single"/>
          </w:rPr>
          <w:t>https://elpais.com/economia/2025-05-17/trump-presiona-a-walmart-para-que-sea-los-aranceles-y-no-suba-los-precios.html</w:t>
        </w:r>
      </w:hyperlink>
      <w:r>
        <w:t xml:space="preserve"> - El expresidente estadounidense Donald Trump ha lanzado críticas hacia Walmart, la mayor empresa de distribución del país, presionándola para que absorba los costos de los aranceles impuestos durante su propia política comercial y no aumente los precios para los consumidores. Walmart había advertido de la necesidad de subir precios debido a estos aranceles, que afectan especialmente a productos importados desde China, así como a alimentos provenientes de América Latina. El CEO de Walmart, Doug McMillon, señaló la dificultad de mantener bajos precios ante los estrechos márgenes minoristas pero aseguró que la empresa está tomando medidas para minimizar el impacto, como cambiar la composición de productos y redirigir la producción. A pesar de las presiones, Walmart mantiene sus expectativas anuales, aunque evitó ofrecer previsiones de ganancias para el corto plazo debido a la incertidumbre comercial. Paralelamente, Trump también arremetió contra la Reserva Federal y su presidente, Jerome Powell, exigiendo una bajada de tipos de interés, lo que podría agravar la inflación. La estrategia de Trump combina la presión a empresas privadas y ataques a instituciones para lidiar con las consecuencias económicas de sus decisiones de política comercial.</w:t>
      </w:r>
      <w:r/>
    </w:p>
    <w:p>
      <w:pPr>
        <w:pStyle w:val="ListNumber"/>
        <w:spacing w:line="240" w:lineRule="auto"/>
        <w:ind w:left="720"/>
      </w:pPr>
      <w:r/>
      <w:hyperlink r:id="rId13">
        <w:r>
          <w:rPr>
            <w:color w:val="0000EE"/>
            <w:u w:val="single"/>
          </w:rPr>
          <w:t>https://www.kiplinger.com/personal-finance/shopping/walmart-raising-prices-soon-heres-which-products-will-cost-you-more-this-summer</w:t>
        </w:r>
      </w:hyperlink>
      <w:r>
        <w:t xml:space="preserve"> - Walmart has announced that it will be raising prices on certain products starting as early as late May 2025, primarily due to increased tariffs on imported goods. The company's Senior Vice President, Stephanie Schiller Wissink, explained during a quarterly earnings call that while Walmart is attempting to absorb some of the costs, it will inevitably need to pass some of the burden onto consumers. Despite President Trump's criticism urging Walmart to 'eat the tariffs,' the company stated that the pricing pressure was too significant to absorb entirely. Walmart, which sources over two-thirds of its merchandise from within the U.S., is relatively shielded, though specific goods without domestic suppliers, such as electronics and toys, will still be impacted. Food prices, however, are expected to remain stable, with limited increases on certain imported items like bananas and coffee. Increased Walmart Plus memberships and other business gains have helped mitigate some of the financial strain. Comparatively, rival retailers like Amazon may face even greater challenges, as a significant majority of their inventory originates from China. The exact scope of price hikes remains unclear as of now.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abplive.com/business/walmart-responds-after-trump-tells-retailer-to-eat-the-tariffs-check-here-1773836" TargetMode="External"/><Relationship Id="rId10" Type="http://schemas.openxmlformats.org/officeDocument/2006/relationships/hyperlink" Target="https://www.reuters.com/business/us-economy-may-be-brink-price-hike-wave-feds-bostic-says-2025-05-20/" TargetMode="External"/><Relationship Id="rId11" Type="http://schemas.openxmlformats.org/officeDocument/2006/relationships/hyperlink" Target="https://apnews.com/article/6643460e0aba8b68aaabd71a032fb622" TargetMode="External"/><Relationship Id="rId12" Type="http://schemas.openxmlformats.org/officeDocument/2006/relationships/hyperlink" Target="https://www.reuters.com/business/retail-consumer/target-cuts-annual-forecasts-tariff-pressure-mounts-demand-slows-further-2025-05-21/" TargetMode="External"/><Relationship Id="rId13" Type="http://schemas.openxmlformats.org/officeDocument/2006/relationships/hyperlink" Target="https://www.kiplinger.com/personal-finance/shopping/walmart-raising-prices-soon-heres-which-products-will-cost-you-more-this-summer" TargetMode="External"/><Relationship Id="rId14" Type="http://schemas.openxmlformats.org/officeDocument/2006/relationships/hyperlink" Target="https://elpais.com/economia/2025-05-17/trump-presiona-a-walmart-para-que-sea-los-aranceles-y-no-suba-los-precios.html" TargetMode="External"/><Relationship Id="rId15" Type="http://schemas.openxmlformats.org/officeDocument/2006/relationships/hyperlink" Target="https://apnews.com/article/53ae4ca86f3d5c5f683a775e8c37123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