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 exports more seaborne crude oil to China than US amid trade war fallout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evolving landscape of the global oil market is now prominently shaped by the unexpected ramifications of the trade tensions initiated by former U.S. President Donald Trump. As countries navigate the complexities of these tariff wars, Canada has strategically altered its course, particularly in its crude oil export destinations. For the first time, in April, Canada exported more seaborne crude oil to China than it did to the United States, highlighting a significant shift in trade dynamics.</w:t>
      </w:r>
      <w:r/>
    </w:p>
    <w:p>
      <w:r/>
      <w:r>
        <w:t>This change in export patterns is not merely an anomaly. Data reveals that Canada's seaborne crude oil shipments to China reached 299,000 barrels per day (bpd) in April, a slight increase from 277,000 bpd in March. In the same period, exports to the United States were recorded at 286,000 bpd, maintaining levels consistent with the previous month but well below September's peak of 431,000 bpd. While these figures specifically represent oil transported by ship, they underscore a broader trend in Canada's intentions to diversify its export markets away from the U.S., which has long been its primary consumer.</w:t>
      </w:r>
      <w:r/>
    </w:p>
    <w:p>
      <w:r/>
      <w:r>
        <w:t>The backdrop of these developments is crucial. The trade war has prompted Canadian oil producers to reassess their market exposures and seek alternatives. While the initial fears surrounding Trump’s proposed tariffs were alleviated—he ultimately refrained from imposing a 10% tariff on energy imports from Canada—the broader effects on trading relationships have ignited a strategic realignment. U.S. sanctions on Venezuelan oil, which has similar characteristics to Canadian crude, have inadvertently made Canadian oil a more attractive option for U.S. refiners, leading to a tightening of price differentials. The discount on Western Canadian Select crude compared to U.S. West Texas Intermediate has narrowed significantly to around $9 a barrel, down from nearly $30 just a few months prior.</w:t>
      </w:r>
      <w:r/>
    </w:p>
    <w:p>
      <w:r/>
      <w:r>
        <w:t>Integral to this shift is the expansion of Canada’s Trans Mountain pipeline. Since its completion, capacity has surged to 890,000 bpd, facilitating a greater flow of Canadian crude and increasing the feasibility of exports to the Asian market. Despite initial expectations that the bulk of these shipments would be directed towards the U.S. West Coast, the ongoing geopolitical tensions and market fluctuations have rerouted much of this oil towards China.</w:t>
      </w:r>
      <w:r/>
    </w:p>
    <w:p>
      <w:r/>
      <w:r>
        <w:t xml:space="preserve">China's urge to diversify its oil suppliers is also a critical element of this narrative. The nation's strategy to reduce reliance on OPEC+ for its oil needs has led it to consider various options, including Canadian crude, particularly as it simultaneously imposes tariffs on U.S. oil imports. As of now, no U.S. crude is scheduled to enter China in the upcoming months, marking a stark contrast to last June when imports were as high as 417,000 bpd. </w:t>
      </w:r>
      <w:r/>
    </w:p>
    <w:p>
      <w:r/>
      <w:r>
        <w:t xml:space="preserve">As the global oil market adapts to these evolving circumstances, Canadian officials are cautiously optimistic. Energy Minister Jonathan Wilkinson has indicated a need for Canada to retaliate against U.S. tariffs, hinting at potential restrictions on energy and mineral exports. This sentiment echoes a broader desire within Canada for increased economic autonomy. </w:t>
      </w:r>
      <w:r/>
    </w:p>
    <w:p>
      <w:r/>
      <w:r>
        <w:t xml:space="preserve">The Canadian government is also pursuing an agenda to bolster international trade further. Prime Minister Justin Trudeau has plans for an economic summit aimed at reducing Canada's economic dependence on the U.S., an endeavour met with enthusiastic support from a significant number of Canadians who express a preference for enhanced economic independence. </w:t>
      </w:r>
      <w:r/>
    </w:p>
    <w:p>
      <w:r/>
      <w:r>
        <w:t>Thus, the consequences of former President Trump's trade policies have inadvertently transformed Canada's position in the global oil market. What began as a strategy to protect U.S. energy interests has instead led to a realignment of trade routes and relationships that could shape the future of Canadian energy exports for years to come. As the world watches, the unfolding dynamics reveal how swiftly geopolitical tensions can reshape economic landscapes, often in ways that are neither anticipated nor controlled by those in power.</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3: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4: </w:t>
      </w:r>
      <w:hyperlink r:id="rId11">
        <w:r>
          <w:rPr>
            <w:color w:val="0000EE"/>
            <w:u w:val="single"/>
          </w:rPr>
          <w:t>[3]</w:t>
        </w:r>
      </w:hyperlink>
      <w:r>
        <w:t xml:space="preserve">, </w:t>
      </w:r>
      <w:hyperlink r:id="rId12">
        <w:r>
          <w:rPr>
            <w:color w:val="0000EE"/>
            <w:u w:val="single"/>
          </w:rPr>
          <w:t>[4]</w:t>
        </w:r>
      </w:hyperlink>
      <w:r/>
    </w:p>
    <w:p>
      <w:pPr>
        <w:pStyle w:val="ListBullet"/>
        <w:spacing w:line="240" w:lineRule="auto"/>
        <w:ind w:left="720"/>
      </w:pPr>
      <w:r/>
      <w:r>
        <w:t xml:space="preserve">Paragraph 5: </w:t>
      </w:r>
      <w:hyperlink r:id="rId12">
        <w:r>
          <w:rPr>
            <w:color w:val="0000EE"/>
            <w:u w:val="single"/>
          </w:rPr>
          <w:t>[4]</w:t>
        </w:r>
      </w:hyperlink>
      <w:r>
        <w:t xml:space="preserve">, </w:t>
      </w:r>
      <w:hyperlink r:id="rId13">
        <w:r>
          <w:rPr>
            <w:color w:val="0000EE"/>
            <w:u w:val="single"/>
          </w:rPr>
          <w:t>[5]</w:t>
        </w:r>
      </w:hyperlink>
      <w:r/>
    </w:p>
    <w:p>
      <w:pPr>
        <w:pStyle w:val="ListBullet"/>
        <w:spacing w:line="240" w:lineRule="auto"/>
        <w:ind w:left="720"/>
      </w:pPr>
      <w:r/>
      <w:r>
        <w:t xml:space="preserve">Paragraph 6: </w:t>
      </w:r>
      <w:hyperlink r:id="rId12">
        <w:r>
          <w:rPr>
            <w:color w:val="0000EE"/>
            <w:u w:val="single"/>
          </w:rPr>
          <w:t>[4]</w:t>
        </w:r>
      </w:hyperlink>
      <w:r>
        <w:t xml:space="preserve">, </w:t>
      </w:r>
      <w:hyperlink r:id="rId13">
        <w:r>
          <w:rPr>
            <w:color w:val="0000EE"/>
            <w:u w:val="single"/>
          </w:rPr>
          <w:t>[5]</w:t>
        </w:r>
      </w:hyperlink>
      <w:r/>
    </w:p>
    <w:p>
      <w:pPr>
        <w:pStyle w:val="ListBullet"/>
        <w:spacing w:line="240" w:lineRule="auto"/>
        <w:ind w:left="720"/>
      </w:pPr>
      <w:r/>
      <w:r>
        <w:t xml:space="preserve">Paragraph 7: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https://economictimes.indiatimes.com/news/international/global-trends/how-trumps-trade-war-is-transforming-canadas-oil-exports-to-china/articleshow/121332128.cms</w:t>
        </w:r>
      </w:hyperlink>
      <w:r>
        <w:t xml:space="preserve"> - Please view link - unable to able to access data</w:t>
      </w:r>
      <w:r/>
    </w:p>
    <w:p>
      <w:pPr>
        <w:pStyle w:val="ListNumber"/>
        <w:spacing w:line="240" w:lineRule="auto"/>
        <w:ind w:left="720"/>
      </w:pPr>
      <w:r/>
      <w:hyperlink r:id="rId10">
        <w:r>
          <w:rPr>
            <w:color w:val="0000EE"/>
            <w:u w:val="single"/>
          </w:rPr>
          <w:t>https://www.reuters.com/markets/commodities/canadas-crude-oil-shift-china-schools-trump-unintended-consequences-russell-2025-05-22/</w:t>
        </w:r>
      </w:hyperlink>
      <w:r>
        <w:t xml:space="preserve"> - This Reuters article discusses how the U.S.-initiated tariff war under President Donald Trump has led to unintended consequences in global commodity markets, particularly in energy trade. It highlights Canada's shift in seaborne crude oil exports from the United States to China, with April exports to China surpassing those to the U.S. for the first time. The article also notes that U.S. sanctions on Venezuela have increased demand for Canadian heavy crude in the U.S., challenging the assumption that Canada is more dependent on the U.S. than vice versa.</w:t>
      </w:r>
      <w:r/>
    </w:p>
    <w:p>
      <w:pPr>
        <w:pStyle w:val="ListNumber"/>
        <w:spacing w:line="240" w:lineRule="auto"/>
        <w:ind w:left="720"/>
      </w:pPr>
      <w:r/>
      <w:hyperlink r:id="rId11">
        <w:r>
          <w:rPr>
            <w:color w:val="0000EE"/>
            <w:u w:val="single"/>
          </w:rPr>
          <w:t>https://www.reuters.com/business/energy/with-us-trade-war-china-now-top-buyer-canadian-crude-trans-mountain-pipeline-2025-05-16/</w:t>
        </w:r>
      </w:hyperlink>
      <w:r>
        <w:t xml:space="preserve"> - This Reuters report details how, since the May 2024 expansion of Canada's Trans Mountain pipeline, China has become the leading buyer of Canadian crude oil, surpassing the United States. The shift is largely attributed to the U.S.-China trade war, which prompted Canada to diversify its oil export markets. The article also mentions that Canadian crude exports to non-U.S. countries rose nearly 60% in 2024, with countries such as South Korea, Japan, India, and Taiwan increasing their imports.</w:t>
      </w:r>
      <w:r/>
    </w:p>
    <w:p>
      <w:pPr>
        <w:pStyle w:val="ListNumber"/>
        <w:spacing w:line="240" w:lineRule="auto"/>
        <w:ind w:left="720"/>
      </w:pPr>
      <w:r/>
      <w:hyperlink r:id="rId12">
        <w:r>
          <w:rPr>
            <w:color w:val="0000EE"/>
            <w:u w:val="single"/>
          </w:rPr>
          <w:t>https://time.com/7268335/canada-energy-mineral-tariff-trump-trade-war/</w:t>
        </w:r>
      </w:hyperlink>
      <w:r>
        <w:t xml:space="preserve"> - This Time magazine article discusses Canada's response to U.S. President Donald Trump's tariffs and trade strategies. Energy Minister Jonathan Wilkinson expressed frustration over the tariffs and signaled that Canada might consider retaliatory measures, including restrictions on energy and critical mineral exports. The article highlights the deep integration between U.S. and Canadian energy systems and the potential impact of trade tensions on Canada's domestic energy and climate policy progress.</w:t>
      </w:r>
      <w:r/>
    </w:p>
    <w:p>
      <w:pPr>
        <w:pStyle w:val="ListNumber"/>
        <w:spacing w:line="240" w:lineRule="auto"/>
        <w:ind w:left="720"/>
      </w:pPr>
      <w:r/>
      <w:hyperlink r:id="rId13">
        <w:r>
          <w:rPr>
            <w:color w:val="0000EE"/>
            <w:u w:val="single"/>
          </w:rPr>
          <w:t>https://www.ft.com/content/5f2b1e1a-1a42-4306-9f21-4066b31b1ee4</w:t>
        </w:r>
      </w:hyperlink>
      <w:r>
        <w:t xml:space="preserve"> - This Financial Times article reports on Canadian Prime Minister Justin Trudeau's plans to host an economic summit aimed at promoting international trade and reducing economic dependence on the U.S. The Canada-US Economic Summit seeks to make internal and external trade easier and diversify Canada's export markets. The initiative follows Trudeau's negotiation of a temporary reprieve from U.S. tariffs on Canadian imports and aims to address the issue of over 90% of Canadians preferring greater economic independence.</w:t>
      </w:r>
      <w:r/>
    </w:p>
    <w:p>
      <w:pPr>
        <w:pStyle w:val="ListNumber"/>
        <w:spacing w:line="240" w:lineRule="auto"/>
        <w:ind w:left="720"/>
      </w:pPr>
      <w:r/>
      <w:hyperlink r:id="rId14">
        <w:r>
          <w:rPr>
            <w:color w:val="0000EE"/>
            <w:u w:val="single"/>
          </w:rPr>
          <w:t>https://apnews.com/article/753a09d56cd318f2eb1d2efe3c43b7d4</w:t>
        </w:r>
      </w:hyperlink>
      <w:r>
        <w:t xml:space="preserve"> - This Associated Press article covers President Donald Trump's imposition of significant tariffs on imports from Mexico, Canada, and China, claiming the measures are to protect Americans. Canada and Mexico responded with retaliatory tariffs, escalating a trade war among the North American allies. The article discusses the potential economic impact of these tariffs on the U.S. economy and the strained economic relations and heightened political tensions in North America.</w:t>
      </w:r>
      <w:r/>
    </w:p>
    <w:p>
      <w:pPr>
        <w:pStyle w:val="ListNumber"/>
        <w:spacing w:line="240" w:lineRule="auto"/>
        <w:ind w:left="720"/>
      </w:pPr>
      <w:r/>
      <w:hyperlink r:id="rId16">
        <w:r>
          <w:rPr>
            <w:color w:val="0000EE"/>
            <w:u w:val="single"/>
          </w:rPr>
          <w:t>https://tradingeconomics.com/canada/exports/china</w:t>
        </w:r>
      </w:hyperlink>
      <w:r>
        <w:t xml:space="preserve"> - This Trading Economics page provides data on Canada's exports to China, showing that in 2023, Canada exported goods worth $22.6 billion to China. The page lists the top export categories, including oil seeds, ores, mineral fuels, and pulp of wood. It offers historical data and forecasts, providing insights into the trade relationship between Canada and China.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conomictimes.indiatimes.com/news/international/global-trends/how-trumps-trade-war-is-transforming-canadas-oil-exports-to-china/articleshow/121332128.cms" TargetMode="External"/><Relationship Id="rId10" Type="http://schemas.openxmlformats.org/officeDocument/2006/relationships/hyperlink" Target="https://www.reuters.com/markets/commodities/canadas-crude-oil-shift-china-schools-trump-unintended-consequences-russell-2025-05-22/" TargetMode="External"/><Relationship Id="rId11" Type="http://schemas.openxmlformats.org/officeDocument/2006/relationships/hyperlink" Target="https://www.reuters.com/business/energy/with-us-trade-war-china-now-top-buyer-canadian-crude-trans-mountain-pipeline-2025-05-16/" TargetMode="External"/><Relationship Id="rId12" Type="http://schemas.openxmlformats.org/officeDocument/2006/relationships/hyperlink" Target="https://time.com/7268335/canada-energy-mineral-tariff-trump-trade-war/" TargetMode="External"/><Relationship Id="rId13" Type="http://schemas.openxmlformats.org/officeDocument/2006/relationships/hyperlink" Target="https://www.ft.com/content/5f2b1e1a-1a42-4306-9f21-4066b31b1ee4" TargetMode="External"/><Relationship Id="rId14" Type="http://schemas.openxmlformats.org/officeDocument/2006/relationships/hyperlink" Target="https://apnews.com/article/753a09d56cd318f2eb1d2efe3c43b7d4" TargetMode="External"/><Relationship Id="rId15" Type="http://schemas.openxmlformats.org/officeDocument/2006/relationships/hyperlink" Target="https://www.noahwire.com" TargetMode="External"/><Relationship Id="rId16" Type="http://schemas.openxmlformats.org/officeDocument/2006/relationships/hyperlink" Target="https://tradingeconomics.com/canada/exports/chi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