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TSMC warns US tariffs could derail $165bn chip plant expansion plans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Recently, TSMC, the world's leading chip manufacturer, has escalated its negotiations with the U.S. government amid growing concerns over potential tariffs that could significantly impact its operations. The company has issued a stark warning to the White House: if tariffs on semiconductor imports are imposed, the ambitious plans that TSMC has to expand its chip manufacturing facilities in the United States could be jeopardised. This communication comes in the wake of remarks made by U.S. Commerce Secretary Howard Lutnick, who indicated that tariffs could be enacted as early as May or June, affecting a wide array of technology products from smartphones to computers.</w:t>
      </w:r>
      <w:r/>
    </w:p>
    <w:p>
      <w:r/>
      <w:r>
        <w:t>At present, TSMC operates only one of its planned semiconductor fabrication plants—or fabs— in Arizona. The remaining facilities are still in the pipeline, part of a strategy initially estimated at a staggering $165 billion investment. This includes three fabs already accounted for by a $65 billion commitment, of which only one is currently operational. The company's critical role in the global supply chain is underscored by its production for major U.S. technology firms like Apple, AMD, and Nvidia. In a letter to the U.S. Commerce Department, TSMC highlighted how declining market demand from its American customers could hamper its manufacturing capabilities and adaptability, drawing a direct line to the pressures exerted by a potential tariff regime.</w:t>
      </w:r>
      <w:r/>
    </w:p>
    <w:p>
      <w:r/>
      <w:r>
        <w:t>The geopolitical context further complicates the situation. As the tensions between the U.S. and China rise, the implications for TSMC become increasingly profound. Analysts predict significant growth for the company's artificial intelligence revenue, yet the prospects remain clouded by external factors such as the looming threat of restricted exports due to U.S. export controls. This is particularly relevant considering TSMC’s involvement in an ongoing investigation pertaining to potential export control violations that could lead to penalties exceeding $1 billion.</w:t>
      </w:r>
      <w:r/>
    </w:p>
    <w:p>
      <w:r/>
      <w:r>
        <w:t>The stakes are high, not only for TSMC, which is striving to scale its operations in the U.S. with plans for advanced chip production by 2028, but also for American national security. The urgency of bringing semiconductor manufacturing back to U.S. soil has intensified, especially as the country seeks to reduce its reliance on foreign-made chips in light of escalating geopolitical tensions. According to projections, TSMC’s Arizona plant could ultimately comprise around 30% of its worldwide capacity for cutting-edge semiconductor technology. However, this ambition may stall if protectionist measures are enacted.</w:t>
      </w:r>
      <w:r/>
    </w:p>
    <w:p>
      <w:r/>
      <w:r>
        <w:t>The situation echoes broader trends in the semiconductor industry, where other major firms such as Samsung and SK Hynix have exhibited caution in their U.S. investments, often leading to critical deficiencies in producing sophisticated semiconductor devices domestically. The Biden administration's support for semiconductor manufacturing through initiatives like the Chips and Science Act aims to facilitate local production; however, the actualisation of this initiative is fraught with challenges, particularly as companies navigate the competing pressures of international relations and market demands.</w:t>
      </w:r>
      <w:r/>
    </w:p>
    <w:p>
      <w:r/>
      <w:r>
        <w:t>As TSMC continues its dialogue with the U.S. government, the path forward remains uncertain. The firm's potential reduction or even cancellation of its investment plans accentuates the delicate balance between international competitiveness and national interests. Without clear exemptions from tariff impositions, TSMC may reconsider its commitment to developing its capabilities in the U.S., leaving America's tech industry in a precarious position. The unfolding dynamics could well reshape not only the landscape of semiconductor manufacturing but also the future of technological innovation in both the U.S. and Asia.</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rPr>
          <w:b/>
        </w:rPr>
        <w:t>Lead article context and potential tariff implications</w:t>
      </w:r>
      <w:r>
        <w:t xml:space="preserve">: </w:t>
      </w:r>
      <w:hyperlink r:id="rId9">
        <w:r>
          <w:rPr>
            <w:color w:val="0000EE"/>
            <w:u w:val="single"/>
          </w:rPr>
          <w:t>[1]</w:t>
        </w:r>
      </w:hyperlink>
      <w:r/>
    </w:p>
    <w:p>
      <w:pPr>
        <w:pStyle w:val="ListNumber"/>
        <w:spacing w:line="240" w:lineRule="auto"/>
        <w:ind w:left="720"/>
      </w:pPr>
      <w:r/>
      <w:r>
        <w:rPr>
          <w:b/>
        </w:rPr>
        <w:t>Geopolitical context and vulnerabilities for TSMC</w:t>
      </w:r>
      <w:r>
        <w:t xml:space="preserve">: </w:t>
      </w:r>
      <w:hyperlink r:id="rId10">
        <w:r>
          <w:rPr>
            <w:color w:val="0000EE"/>
            <w:u w:val="single"/>
          </w:rPr>
          <w:t>[2]</w:t>
        </w:r>
      </w:hyperlink>
      <w:r/>
    </w:p>
    <w:p>
      <w:pPr>
        <w:pStyle w:val="ListNumber"/>
        <w:spacing w:line="240" w:lineRule="auto"/>
        <w:ind w:left="720"/>
      </w:pPr>
      <w:r/>
      <w:r>
        <w:rPr>
          <w:b/>
        </w:rPr>
        <w:t>Export control investigations</w:t>
      </w:r>
      <w:r>
        <w:t xml:space="preserve">: </w:t>
      </w:r>
      <w:hyperlink r:id="rId11">
        <w:r>
          <w:rPr>
            <w:color w:val="0000EE"/>
            <w:u w:val="single"/>
          </w:rPr>
          <w:t>[3]</w:t>
        </w:r>
      </w:hyperlink>
      <w:r/>
    </w:p>
    <w:p>
      <w:pPr>
        <w:pStyle w:val="ListNumber"/>
        <w:spacing w:line="240" w:lineRule="auto"/>
        <w:ind w:left="720"/>
      </w:pPr>
      <w:r/>
      <w:r>
        <w:rPr>
          <w:b/>
        </w:rPr>
        <w:t>Overall landscape of chip manufacturing and TSMC’s commitments</w:t>
      </w:r>
      <w:r>
        <w:t xml:space="preserve">: </w:t>
      </w:r>
      <w:hyperlink r:id="rId12">
        <w:r>
          <w:rPr>
            <w:color w:val="0000EE"/>
            <w:u w:val="single"/>
          </w:rPr>
          <w:t>[4]</w:t>
        </w:r>
      </w:hyperlink>
      <w:r/>
    </w:p>
    <w:p>
      <w:pPr>
        <w:pStyle w:val="ListNumber"/>
        <w:spacing w:line="240" w:lineRule="auto"/>
        <w:ind w:left="720"/>
      </w:pPr>
      <w:r/>
      <w:r>
        <w:rPr>
          <w:b/>
        </w:rPr>
        <w:t>National security implications and other companies’ investments</w:t>
      </w:r>
      <w:r>
        <w:t xml:space="preserve">: </w:t>
      </w:r>
      <w:hyperlink r:id="rId13">
        <w:r>
          <w:rPr>
            <w:color w:val="0000EE"/>
            <w:u w:val="single"/>
          </w:rPr>
          <w:t>[5]</w:t>
        </w:r>
      </w:hyperlink>
      <w:r/>
    </w:p>
    <w:p>
      <w:pPr>
        <w:pStyle w:val="ListNumber"/>
        <w:spacing w:line="240" w:lineRule="auto"/>
        <w:ind w:left="720"/>
      </w:pPr>
      <w:r/>
      <w:r>
        <w:rPr>
          <w:b/>
        </w:rPr>
        <w:t>Taiwan's involvement in tariff discussions</w:t>
      </w:r>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https://www.phonearena.com/news/tsmc-threatens-to-cancel-plans-to-build-more-chips-in-us_id170654</w:t>
        </w:r>
      </w:hyperlink>
      <w:r>
        <w:t xml:space="preserve"> - Please view link - unable to able to access data</w:t>
      </w:r>
      <w:r/>
    </w:p>
    <w:p>
      <w:pPr>
        <w:pStyle w:val="ListNumber"/>
        <w:spacing w:line="240" w:lineRule="auto"/>
        <w:ind w:left="720"/>
      </w:pPr>
      <w:r/>
      <w:hyperlink r:id="rId10">
        <w:r>
          <w:rPr>
            <w:color w:val="0000EE"/>
            <w:u w:val="single"/>
          </w:rPr>
          <w:t>https://www.reuters.com/breakingviews/trump-lays-bare-tsmcs-inherent-vulnerabilities-2024-07-17/</w:t>
        </w:r>
      </w:hyperlink>
      <w:r>
        <w:t xml:space="preserve"> - In July 2024, TSMC's shares dropped over 2% following U.S. presidential candidate Donald Trump's criticism of Taiwan's chip industry. Trump accused Taiwan of taking America's chip business and demanded compensation for defense, highlighting potential vulnerabilities for TSMC amid rising Sino-American tensions. Analysts predict substantial growth in TSMC's AI revenue, but geopolitical factors temper market value and share performance. (</w:t>
      </w:r>
      <w:hyperlink r:id="rId16">
        <w:r>
          <w:rPr>
            <w:color w:val="0000EE"/>
            <w:u w:val="single"/>
          </w:rPr>
          <w:t>reuters.com</w:t>
        </w:r>
      </w:hyperlink>
      <w:r>
        <w:t>)</w:t>
      </w:r>
      <w:r/>
    </w:p>
    <w:p>
      <w:pPr>
        <w:pStyle w:val="ListNumber"/>
        <w:spacing w:line="240" w:lineRule="auto"/>
        <w:ind w:left="720"/>
      </w:pPr>
      <w:r/>
      <w:hyperlink r:id="rId11">
        <w:r>
          <w:rPr>
            <w:color w:val="0000EE"/>
            <w:u w:val="single"/>
          </w:rPr>
          <w:t>https://www.reuters.com/technology/tsmc-could-face-1-billion-or-more-fine-us-probe-sources-say-2025-04-08/</w:t>
        </w:r>
      </w:hyperlink>
      <w:r>
        <w:t xml:space="preserve"> - In April 2025, TSMC was under investigation by the U.S. Department of Commerce for potential export control violations related to Huawei. The probe could lead to a fine exceeding $1 billion, as TSMC's use of U.S.-origin technology places it within the scope of export controls prohibiting unlicensed sales to restricted Chinese entities. TSMC asserts compliance with export laws and has ceased shipments to Sophgo, cooperating with U.S. authorities. (</w:t>
      </w:r>
      <w:hyperlink r:id="rId17">
        <w:r>
          <w:rPr>
            <w:color w:val="0000EE"/>
            <w:u w:val="single"/>
          </w:rPr>
          <w:t>reuters.com</w:t>
        </w:r>
      </w:hyperlink>
      <w:r>
        <w:t>)</w:t>
      </w:r>
      <w:r/>
    </w:p>
    <w:p>
      <w:pPr>
        <w:pStyle w:val="ListNumber"/>
        <w:spacing w:line="240" w:lineRule="auto"/>
        <w:ind w:left="720"/>
      </w:pPr>
      <w:r/>
      <w:hyperlink r:id="rId12">
        <w:r>
          <w:rPr>
            <w:color w:val="0000EE"/>
            <w:u w:val="single"/>
          </w:rPr>
          <w:t>https://www.ft.com/content/10eadba6-f58d-4f88-8ac9-b5180550b7fc</w:t>
        </w:r>
      </w:hyperlink>
      <w:r>
        <w:t xml:space="preserve"> - Despite TSMC's $65 billion investment in Arizona to enhance U.S. chip production, challenges remain in fully onshoring the most complex AI chip manufacturing. TSMC's U.S. plants are set to produce 2-nanometer chips by 2028, but advanced processes like chip packaging will still require parts made in Asia. Other chipmakers, such as Samsung and SK Hynix, are also making minimal investments in the U.S., leaving gaps in domestic production of sophisticated semiconductor devices. (</w:t>
      </w:r>
      <w:hyperlink r:id="rId18">
        <w:r>
          <w:rPr>
            <w:color w:val="0000EE"/>
            <w:u w:val="single"/>
          </w:rPr>
          <w:t>ft.com</w:t>
        </w:r>
      </w:hyperlink>
      <w:r>
        <w:t>)</w:t>
      </w:r>
      <w:r/>
    </w:p>
    <w:p>
      <w:pPr>
        <w:pStyle w:val="ListNumber"/>
        <w:spacing w:line="240" w:lineRule="auto"/>
        <w:ind w:left="720"/>
      </w:pPr>
      <w:r/>
      <w:hyperlink r:id="rId13">
        <w:r>
          <w:rPr>
            <w:color w:val="0000EE"/>
            <w:u w:val="single"/>
          </w:rPr>
          <w:t>https://www.ft.com/content/1d99c0e6-0402-4fa4-9bc9-02b58670d5be</w:t>
        </w:r>
      </w:hyperlink>
      <w:r>
        <w:t xml:space="preserve"> - TSMC plans to produce its most advanced chips in Arizona by 2028, bolstered by U.S. efforts to secure chip production through the Chips and Science Act. Despite initial resistance from Taiwan over losing its chip-making monopoly, the move is seen as beneficial for U.S. national security amidst potential geopolitical threats from China. (</w:t>
      </w:r>
      <w:hyperlink r:id="rId19">
        <w:r>
          <w:rPr>
            <w:color w:val="0000EE"/>
            <w:u w:val="single"/>
          </w:rPr>
          <w:t>ft.com</w:t>
        </w:r>
      </w:hyperlink>
      <w:r>
        <w:t>)</w:t>
      </w:r>
      <w:r/>
    </w:p>
    <w:p>
      <w:pPr>
        <w:pStyle w:val="ListNumber"/>
        <w:spacing w:line="240" w:lineRule="auto"/>
        <w:ind w:left="720"/>
      </w:pPr>
      <w:r/>
      <w:hyperlink r:id="rId14">
        <w:r>
          <w:rPr>
            <w:color w:val="0000EE"/>
            <w:u w:val="single"/>
          </w:rPr>
          <w:t>https://www.reuters.com/world/taiwan-sends-officials-us-discuss-possible-trump-tariffs-2025-02-08/</w:t>
        </w:r>
      </w:hyperlink>
      <w:r>
        <w:t xml:space="preserve"> - Taiwan's Economy Minister, Kuo Jyh-huei, announced sending officials to Washington to discuss potential U.S. tariffs under President Donald Trump. This follows Trump's threats to impose tariffs on imported chips, accusing Taiwan of infringing on U.S. semiconductor business. Kuo indicated contingency measures are in place but provided no specifics. He dispatched a deputy minister and section chief to the U.S. to advocate for Taiwan's chip industry, emphasizing Taiwan's role as a critical partner to the U.S. (</w:t>
      </w:r>
      <w:hyperlink r:id="rId20">
        <w:r>
          <w:rPr>
            <w:color w:val="0000EE"/>
            <w:u w:val="single"/>
          </w:rPr>
          <w:t>reuters.com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honearena.com/news/tsmc-threatens-to-cancel-plans-to-build-more-chips-in-us_id170654" TargetMode="External"/><Relationship Id="rId10" Type="http://schemas.openxmlformats.org/officeDocument/2006/relationships/hyperlink" Target="https://www.reuters.com/breakingviews/trump-lays-bare-tsmcs-inherent-vulnerabilities-2024-07-17/" TargetMode="External"/><Relationship Id="rId11" Type="http://schemas.openxmlformats.org/officeDocument/2006/relationships/hyperlink" Target="https://www.reuters.com/technology/tsmc-could-face-1-billion-or-more-fine-us-probe-sources-say-2025-04-08/" TargetMode="External"/><Relationship Id="rId12" Type="http://schemas.openxmlformats.org/officeDocument/2006/relationships/hyperlink" Target="https://www.ft.com/content/10eadba6-f58d-4f88-8ac9-b5180550b7fc" TargetMode="External"/><Relationship Id="rId13" Type="http://schemas.openxmlformats.org/officeDocument/2006/relationships/hyperlink" Target="https://www.ft.com/content/1d99c0e6-0402-4fa4-9bc9-02b58670d5be" TargetMode="External"/><Relationship Id="rId14" Type="http://schemas.openxmlformats.org/officeDocument/2006/relationships/hyperlink" Target="https://www.reuters.com/world/taiwan-sends-officials-us-discuss-possible-trump-tariffs-2025-02-08/" TargetMode="External"/><Relationship Id="rId15" Type="http://schemas.openxmlformats.org/officeDocument/2006/relationships/hyperlink" Target="https://www.noahwire.com" TargetMode="External"/><Relationship Id="rId16" Type="http://schemas.openxmlformats.org/officeDocument/2006/relationships/hyperlink" Target="https://www.reuters.com/breakingviews/trump-lays-bare-tsmcs-inherent-vulnerabilities-2024-07-17/?utm_source=openai" TargetMode="External"/><Relationship Id="rId17" Type="http://schemas.openxmlformats.org/officeDocument/2006/relationships/hyperlink" Target="https://www.reuters.com/technology/tsmc-could-face-1-billion-or-more-fine-us-probe-sources-say-2025-04-08/?utm_source=openai" TargetMode="External"/><Relationship Id="rId18" Type="http://schemas.openxmlformats.org/officeDocument/2006/relationships/hyperlink" Target="https://www.ft.com/content/10eadba6-f58d-4f88-8ac9-b5180550b7fc?utm_source=openai" TargetMode="External"/><Relationship Id="rId19" Type="http://schemas.openxmlformats.org/officeDocument/2006/relationships/hyperlink" Target="https://www.ft.com/content/1d99c0e6-0402-4fa4-9bc9-02b58670d5be?utm_source=openai" TargetMode="External"/><Relationship Id="rId20" Type="http://schemas.openxmlformats.org/officeDocument/2006/relationships/hyperlink" Target="https://www.reuters.com/world/taiwan-sends-officials-us-discuss-possible-trump-tariffs-2025-02-0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